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39" w:rsidRPr="00EF3F39" w:rsidRDefault="00EF3F39" w:rsidP="00EF3F39">
      <w:pPr>
        <w:spacing w:line="600" w:lineRule="exact"/>
        <w:jc w:val="left"/>
        <w:rPr>
          <w:rFonts w:ascii="黑体" w:eastAsia="黑体" w:hAnsi="黑体" w:cs="方正小标宋简体" w:hint="eastAsia"/>
          <w:sz w:val="32"/>
          <w:szCs w:val="44"/>
        </w:rPr>
      </w:pPr>
      <w:r w:rsidRPr="00EF3F39">
        <w:rPr>
          <w:rFonts w:ascii="黑体" w:eastAsia="黑体" w:hAnsi="黑体" w:cs="方正小标宋简体" w:hint="eastAsia"/>
          <w:sz w:val="32"/>
          <w:szCs w:val="44"/>
        </w:rPr>
        <w:t>附件1：</w:t>
      </w:r>
    </w:p>
    <w:p w:rsidR="00EF3F39" w:rsidRPr="00EF3F39" w:rsidRDefault="00EF3F39" w:rsidP="00EF3F39">
      <w:pPr>
        <w:spacing w:line="600" w:lineRule="exact"/>
        <w:jc w:val="left"/>
        <w:rPr>
          <w:rFonts w:ascii="Times New Roman" w:eastAsia="方正小标宋简体" w:hAnsi="Times New Roman" w:cs="方正小标宋简体" w:hint="eastAsia"/>
          <w:sz w:val="32"/>
          <w:szCs w:val="44"/>
        </w:rPr>
      </w:pPr>
    </w:p>
    <w:p w:rsidR="00EF3F39" w:rsidRDefault="00EF3F39" w:rsidP="00EF3F39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2023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</w:t>
      </w: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sz w:val="44"/>
          <w:szCs w:val="44"/>
        </w:rPr>
        <w:t>学生思想政治工作精品建设项目</w:t>
      </w:r>
    </w:p>
    <w:p w:rsidR="00EF3F39" w:rsidRDefault="00EF3F39" w:rsidP="00EF3F39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申报说明</w:t>
      </w:r>
    </w:p>
    <w:p w:rsidR="00EF3F39" w:rsidRDefault="00EF3F39" w:rsidP="00EF3F39">
      <w:pPr>
        <w:spacing w:line="60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</w:p>
    <w:p w:rsidR="00EF3F39" w:rsidRPr="004D5CB9" w:rsidRDefault="00EF3F39" w:rsidP="00EF3F3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4D5CB9">
        <w:rPr>
          <w:rFonts w:ascii="黑体" w:eastAsia="黑体" w:hAnsi="黑体" w:cs="黑体" w:hint="eastAsia"/>
          <w:sz w:val="32"/>
          <w:szCs w:val="32"/>
        </w:rPr>
        <w:t>辅导员骨干工作室</w:t>
      </w:r>
      <w:r>
        <w:rPr>
          <w:rFonts w:ascii="黑体" w:eastAsia="黑体" w:hAnsi="黑体" w:cs="黑体" w:hint="eastAsia"/>
          <w:sz w:val="32"/>
          <w:szCs w:val="32"/>
        </w:rPr>
        <w:t>（不超5个）</w:t>
      </w:r>
    </w:p>
    <w:p w:rsidR="00EF3F39" w:rsidRPr="004D5CB9" w:rsidRDefault="00EF3F39" w:rsidP="00EF3F39">
      <w:pPr>
        <w:spacing w:line="58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t>以提升辅导员育人能力、促进辅导员成长发展为主线，充分发挥先进典型的示范引领和辐射带动作用，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创新打造辅导员学习成长“共同体”，构建前辈领航、同辈互助、同行交流平台</w:t>
      </w: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t>。工作室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实施主持人负责制，制定工作室成员学习成长计划，能够指导和帮助工作室成员在建设周期内实现学习成长目标，</w:t>
      </w: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t>聚焦辅导员履职尽责、成长发展需要，紧紧围绕工作室建设主题，深化理论研究及实践探索，产出一批具有较强针对性与实效性的工作指南、案例或视频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t>吸纳更多优秀辅导员加入工作室建设，深化拓展工作室建设成效。</w:t>
      </w:r>
    </w:p>
    <w:p w:rsidR="00EF3F39" w:rsidRDefault="00EF3F39" w:rsidP="00EF3F3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62F43">
        <w:rPr>
          <w:rFonts w:ascii="黑体" w:eastAsia="黑体" w:hAnsi="黑体" w:cs="黑体" w:hint="eastAsia"/>
          <w:sz w:val="32"/>
          <w:szCs w:val="32"/>
        </w:rPr>
        <w:t>二、思想政治工作精品项目</w:t>
      </w:r>
    </w:p>
    <w:p w:rsidR="00EF3F39" w:rsidRPr="00C806AF" w:rsidRDefault="00EF3F39" w:rsidP="00EF3F39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 w:rsidRPr="00197A3C">
        <w:rPr>
          <w:rFonts w:ascii="Times New Roman" w:eastAsia="仿宋_GB2312" w:hAnsi="Times New Roman" w:cs="仿宋_GB2312" w:hint="eastAsia"/>
          <w:b/>
          <w:sz w:val="32"/>
          <w:szCs w:val="32"/>
        </w:rPr>
        <w:t>1.</w:t>
      </w:r>
      <w:r w:rsidRPr="00197A3C">
        <w:rPr>
          <w:rFonts w:ascii="Times New Roman" w:eastAsia="仿宋_GB2312" w:hAnsi="Times New Roman" w:cs="仿宋_GB2312" w:hint="eastAsia"/>
          <w:b/>
          <w:sz w:val="32"/>
          <w:szCs w:val="32"/>
        </w:rPr>
        <w:t>队伍建设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精品</w:t>
      </w:r>
      <w:r w:rsidRPr="00197A3C">
        <w:rPr>
          <w:rFonts w:ascii="Times New Roman" w:eastAsia="仿宋_GB2312" w:hAnsi="Times New Roman" w:cs="仿宋_GB2312" w:hint="eastAsia"/>
          <w:b/>
          <w:sz w:val="32"/>
          <w:szCs w:val="32"/>
        </w:rPr>
        <w:t>项目。</w:t>
      </w:r>
      <w:r w:rsidRPr="00C806AF">
        <w:rPr>
          <w:rFonts w:ascii="Times New Roman" w:eastAsia="仿宋_GB2312" w:hAnsi="Times New Roman" w:cs="仿宋_GB2312" w:hint="eastAsia"/>
          <w:sz w:val="32"/>
          <w:szCs w:val="32"/>
        </w:rPr>
        <w:t>聚焦辅导员主要工作职责，从学生思想引导、行为教导、学业辅导，心理疏导、就业指导等方面，构建辅导员核心素质能力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C806AF">
        <w:rPr>
          <w:rFonts w:ascii="Times New Roman" w:eastAsia="仿宋_GB2312" w:hAnsi="Times New Roman" w:cs="仿宋_GB2312" w:hint="eastAsia"/>
          <w:sz w:val="32"/>
          <w:szCs w:val="32"/>
        </w:rPr>
        <w:t>分层组织开展贴合实际、务实管用的全覆盖培训，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分类实施</w:t>
      </w:r>
      <w:r w:rsidRPr="00C806AF">
        <w:rPr>
          <w:rFonts w:ascii="Times New Roman" w:eastAsia="仿宋_GB2312" w:hAnsi="Times New Roman" w:cs="仿宋_GB2312" w:hint="eastAsia"/>
          <w:sz w:val="32"/>
          <w:szCs w:val="32"/>
        </w:rPr>
        <w:t>辅导员培训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 w:rsidRPr="00C806AF">
        <w:rPr>
          <w:rFonts w:ascii="Times New Roman" w:eastAsia="仿宋_GB2312" w:hAnsi="Times New Roman" w:cs="仿宋_GB2312" w:hint="eastAsia"/>
          <w:sz w:val="32"/>
          <w:szCs w:val="32"/>
        </w:rPr>
        <w:t>针对辅导员不同发展阶段特征，结合不同岗位和不同职级实际，建立健全系统化、差异化、科学化的辅导员考评机制。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（不超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项）</w:t>
      </w:r>
    </w:p>
    <w:p w:rsidR="00EF3F39" w:rsidRDefault="00EF3F39" w:rsidP="00EF3F39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2.心理育人精品项目。</w:t>
      </w: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t>在构建教育教学、实践活动、咨</w:t>
      </w:r>
      <w:r w:rsidRPr="004D5CB9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询服务、预防干预、平台保障“五位一体”的心理健康教育工作格局等方面取得创新性突破，形成体系化实施机制，纳入学校人才培养考核评价机制。面向全体学生开设高质量的心理健康教育必修或必选课，宣传教育活动特色鲜明、效果显著，规范构建心理咨询服务体系，定期开展测评筛查，危机预防干预工作机制健全有力。</w:t>
      </w:r>
      <w:r w:rsidRPr="003A14A7">
        <w:rPr>
          <w:rFonts w:ascii="Times New Roman" w:eastAsia="仿宋_GB2312" w:hAnsi="Times New Roman" w:cs="仿宋_GB2312" w:hint="eastAsia"/>
          <w:sz w:val="32"/>
          <w:szCs w:val="32"/>
        </w:rPr>
        <w:t>（不超</w:t>
      </w:r>
      <w:r w:rsidRPr="003A14A7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3A14A7">
        <w:rPr>
          <w:rFonts w:ascii="Times New Roman" w:eastAsia="仿宋_GB2312" w:hAnsi="Times New Roman" w:cs="仿宋_GB2312" w:hint="eastAsia"/>
          <w:sz w:val="32"/>
          <w:szCs w:val="32"/>
        </w:rPr>
        <w:t>项）</w:t>
      </w:r>
    </w:p>
    <w:p w:rsidR="00EF3F39" w:rsidRPr="006E424A" w:rsidRDefault="00EF3F39" w:rsidP="00EF3F39">
      <w:pPr>
        <w:spacing w:line="600" w:lineRule="exact"/>
        <w:ind w:firstLineChars="200" w:firstLine="643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3.网络育人精品项目。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注重推动形成共建共享、互联互通、同向同行的网络育人格局，有效建立师生黏合度高、覆盖面广、有一定影响力的网络平台。各类网络文化教育活动具有较强的时代感、创新性、实效性，能够有效提升师生网络文明素养，育人导向鲜明、传播效果良好，</w:t>
      </w:r>
      <w:r w:rsidRPr="006E424A">
        <w:rPr>
          <w:rFonts w:ascii="Times New Roman" w:eastAsia="仿宋_GB2312" w:hAnsi="Times New Roman" w:cs="仿宋_GB2312"/>
          <w:sz w:val="32"/>
          <w:szCs w:val="32"/>
        </w:rPr>
        <w:t>推动</w:t>
      </w:r>
      <w:r w:rsidRPr="006E424A">
        <w:rPr>
          <w:rFonts w:ascii="Times New Roman" w:eastAsia="仿宋_GB2312" w:hAnsi="Times New Roman" w:cs="仿宋_GB2312" w:hint="eastAsia"/>
          <w:sz w:val="32"/>
          <w:szCs w:val="32"/>
        </w:rPr>
        <w:t>高校思想政治工作</w:t>
      </w:r>
      <w:r w:rsidRPr="006E424A">
        <w:rPr>
          <w:rFonts w:ascii="Times New Roman" w:eastAsia="仿宋_GB2312" w:hAnsi="Times New Roman" w:cs="仿宋_GB2312"/>
          <w:sz w:val="32"/>
          <w:szCs w:val="32"/>
        </w:rPr>
        <w:t>数字化、智能化</w:t>
      </w:r>
      <w:r w:rsidRPr="006E424A">
        <w:rPr>
          <w:rFonts w:ascii="Times New Roman" w:eastAsia="仿宋_GB2312" w:hAnsi="Times New Roman" w:cs="仿宋_GB2312"/>
          <w:sz w:val="32"/>
          <w:szCs w:val="32"/>
        </w:rPr>
        <w:t>,</w:t>
      </w:r>
      <w:r w:rsidRPr="006E424A">
        <w:rPr>
          <w:rFonts w:ascii="Times New Roman" w:eastAsia="仿宋_GB2312" w:hAnsi="Times New Roman" w:cs="仿宋_GB2312"/>
          <w:sz w:val="32"/>
          <w:szCs w:val="32"/>
        </w:rPr>
        <w:t>实现</w:t>
      </w:r>
      <w:r w:rsidRPr="006E424A">
        <w:rPr>
          <w:rFonts w:ascii="Times New Roman" w:eastAsia="仿宋_GB2312" w:hAnsi="Times New Roman" w:cs="仿宋_GB2312" w:hint="eastAsia"/>
          <w:sz w:val="32"/>
          <w:szCs w:val="32"/>
        </w:rPr>
        <w:t>大数据技术赋能“精准思政”</w:t>
      </w:r>
      <w:r w:rsidRPr="006E424A">
        <w:rPr>
          <w:rFonts w:ascii="Times New Roman" w:eastAsia="仿宋_GB2312" w:hAnsi="Times New Roman" w:cs="仿宋_GB2312"/>
          <w:sz w:val="32"/>
          <w:szCs w:val="32"/>
        </w:rPr>
        <w:t>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 w:rsidRPr="00725ED1">
        <w:rPr>
          <w:rFonts w:ascii="Times New Roman" w:eastAsia="仿宋_GB2312" w:hAnsi="Times New Roman" w:cs="仿宋_GB2312" w:hint="eastAsia"/>
          <w:sz w:val="32"/>
          <w:szCs w:val="32"/>
        </w:rPr>
        <w:t>不超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Pr="00725ED1">
        <w:rPr>
          <w:rFonts w:ascii="Times New Roman" w:eastAsia="仿宋_GB2312" w:hAnsi="Times New Roman" w:cs="仿宋_GB2312" w:hint="eastAsia"/>
          <w:sz w:val="32"/>
          <w:szCs w:val="32"/>
        </w:rPr>
        <w:t>项）</w:t>
      </w:r>
    </w:p>
    <w:p w:rsidR="00EF3F39" w:rsidRDefault="00EF3F39" w:rsidP="00EF3F39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</w:t>
      </w:r>
      <w:r w:rsidRPr="00C806AF">
        <w:rPr>
          <w:rFonts w:ascii="仿宋_GB2312" w:eastAsia="仿宋_GB2312" w:hAnsi="仿宋_GB2312" w:cs="仿宋_GB2312" w:hint="eastAsia"/>
          <w:b/>
          <w:sz w:val="32"/>
          <w:szCs w:val="32"/>
        </w:rPr>
        <w:t>资助育人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精品</w:t>
      </w:r>
      <w:r w:rsidRPr="00C806AF"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r w:rsidRPr="00C806AF">
        <w:rPr>
          <w:rFonts w:ascii="仿宋_GB2312" w:eastAsia="仿宋_GB2312" w:hAnsi="仿宋_GB2312" w:cs="仿宋_GB2312" w:hint="eastAsia"/>
          <w:sz w:val="32"/>
          <w:szCs w:val="32"/>
        </w:rPr>
        <w:t>。能够有效地把“扶困”与“扶智”“扶志”结合起来，形成“解困—育人—成才—回馈”的良性循环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806AF">
        <w:rPr>
          <w:rFonts w:ascii="仿宋_GB2312" w:eastAsia="仿宋_GB2312" w:hAnsi="仿宋_GB2312" w:cs="仿宋_GB2312" w:hint="eastAsia"/>
          <w:sz w:val="32"/>
          <w:szCs w:val="32"/>
        </w:rPr>
        <w:t>将资助工作与培养学生奋斗精神和感恩意识、与培养学生爱党爱国爱社会主义意识相融合，形成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 w:rsidRPr="00C806AF">
        <w:rPr>
          <w:rFonts w:ascii="仿宋_GB2312" w:eastAsia="仿宋_GB2312" w:hAnsi="仿宋_GB2312" w:cs="仿宋_GB2312" w:hint="eastAsia"/>
          <w:sz w:val="32"/>
          <w:szCs w:val="32"/>
        </w:rPr>
        <w:t>的主题教育活动或资助育人载体。</w:t>
      </w:r>
      <w:r w:rsidRPr="00A013B6">
        <w:rPr>
          <w:rFonts w:ascii="仿宋_GB2312" w:eastAsia="仿宋_GB2312" w:hAnsi="仿宋_GB2312" w:cs="仿宋_GB2312" w:hint="eastAsia"/>
          <w:sz w:val="32"/>
          <w:szCs w:val="32"/>
        </w:rPr>
        <w:t>（不超2项）</w:t>
      </w:r>
    </w:p>
    <w:p w:rsidR="00EF3F39" w:rsidRPr="0054204D" w:rsidRDefault="00EF3F39" w:rsidP="00EF3F39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197A3C">
        <w:rPr>
          <w:rFonts w:ascii="仿宋_GB2312" w:eastAsia="仿宋_GB2312" w:hAnsi="仿宋_GB2312" w:cs="仿宋_GB2312" w:hint="eastAsia"/>
          <w:b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文化</w:t>
      </w:r>
      <w:r w:rsidRPr="00197A3C">
        <w:rPr>
          <w:rFonts w:ascii="仿宋_GB2312" w:eastAsia="仿宋_GB2312" w:hAnsi="仿宋_GB2312" w:cs="仿宋_GB2312" w:hint="eastAsia"/>
          <w:b/>
          <w:sz w:val="32"/>
          <w:szCs w:val="32"/>
        </w:rPr>
        <w:t>育人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精品</w:t>
      </w:r>
      <w:r w:rsidRPr="00197A3C">
        <w:rPr>
          <w:rFonts w:ascii="仿宋_GB2312" w:eastAsia="仿宋_GB2312" w:hAnsi="仿宋_GB2312" w:cs="仿宋_GB2312" w:hint="eastAsia"/>
          <w:b/>
          <w:sz w:val="32"/>
          <w:szCs w:val="32"/>
        </w:rPr>
        <w:t>项目。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以强化校园文化为目标引领，</w:t>
      </w:r>
      <w:r w:rsidRPr="009568A9"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</w:t>
      </w:r>
      <w:r w:rsidRPr="009568A9">
        <w:rPr>
          <w:rFonts w:ascii="仿宋_GB2312" w:eastAsia="仿宋_GB2312" w:hAnsi="仿宋_GB2312" w:cs="仿宋_GB2312" w:hint="eastAsia"/>
          <w:sz w:val="32"/>
          <w:szCs w:val="32"/>
        </w:rPr>
        <w:t>社区建设为中心，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以学生社区为阵地，</w:t>
      </w:r>
      <w:r w:rsidRPr="00356736">
        <w:rPr>
          <w:rFonts w:ascii="仿宋_GB2312" w:eastAsia="仿宋_GB2312" w:hAnsi="仿宋_GB2312" w:cs="仿宋_GB2312" w:hint="eastAsia"/>
          <w:sz w:val="32"/>
          <w:szCs w:val="32"/>
        </w:rPr>
        <w:t>构建各类育人主体和育人元素的协同机制，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社会主义核心价值观宣传教育，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马克思主义经典和中华优秀传统文化经典诵读活动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形式多样、健康向上、格调高雅的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校园文化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立足学生社区</w:t>
      </w:r>
      <w:r w:rsidRPr="00DF57B9">
        <w:rPr>
          <w:rFonts w:ascii="仿宋_GB2312" w:eastAsia="仿宋_GB2312" w:hAnsi="仿宋_GB2312" w:cs="仿宋_GB2312" w:hint="eastAsia"/>
          <w:sz w:val="32"/>
          <w:szCs w:val="32"/>
        </w:rPr>
        <w:t>打造校园文化特色资源库，着力打造书香校园</w:t>
      </w:r>
      <w:r>
        <w:rPr>
          <w:rFonts w:ascii="仿宋_GB2312" w:eastAsia="仿宋_GB2312" w:hAnsi="仿宋_GB2312" w:cs="仿宋_GB2312" w:hint="eastAsia"/>
          <w:sz w:val="32"/>
          <w:szCs w:val="32"/>
        </w:rPr>
        <w:t>，推进学生社区充分发挥育人功能，</w:t>
      </w:r>
      <w:r w:rsidRPr="00197A3C">
        <w:rPr>
          <w:rFonts w:ascii="仿宋_GB2312" w:eastAsia="仿宋_GB2312" w:hAnsi="仿宋_GB2312" w:cs="仿宋_GB2312" w:hint="eastAsia"/>
          <w:sz w:val="32"/>
          <w:szCs w:val="32"/>
        </w:rPr>
        <w:t>增强社区育人实效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A013B6">
        <w:rPr>
          <w:rFonts w:ascii="仿宋_GB2312" w:eastAsia="仿宋_GB2312" w:hAnsi="仿宋_GB2312" w:cs="仿宋_GB2312" w:hint="eastAsia"/>
          <w:sz w:val="32"/>
          <w:szCs w:val="32"/>
        </w:rPr>
        <w:t>（不超2项）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EF3F39" w:rsidRPr="00E31F1E" w:rsidRDefault="00EF3F39" w:rsidP="00EF3F39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97A3C">
        <w:rPr>
          <w:rFonts w:ascii="仿宋_GB2312" w:eastAsia="仿宋_GB2312" w:hAnsi="仿宋_GB2312" w:cs="仿宋_GB2312" w:hint="eastAsia"/>
          <w:b/>
          <w:sz w:val="32"/>
          <w:szCs w:val="32"/>
        </w:rPr>
        <w:t>6.学生职业生涯规划项目。</w:t>
      </w:r>
      <w:r w:rsidRPr="00A013B6">
        <w:rPr>
          <w:rFonts w:ascii="仿宋_GB2312" w:eastAsia="仿宋_GB2312" w:hAnsi="仿宋_GB2312" w:cs="仿宋_GB2312" w:hint="eastAsia"/>
          <w:sz w:val="32"/>
          <w:szCs w:val="32"/>
        </w:rPr>
        <w:t>针对低年级学生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，围绕学生实现职业目标的成长过程，</w:t>
      </w:r>
      <w:r w:rsidRPr="00A013B6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Pr="00E31F1E">
        <w:rPr>
          <w:rFonts w:ascii="仿宋_GB2312" w:eastAsia="仿宋_GB2312" w:hAnsi="仿宋_GB2312" w:cs="仿宋_GB2312" w:hint="eastAsia"/>
          <w:sz w:val="32"/>
          <w:szCs w:val="32"/>
        </w:rPr>
        <w:t>提升学生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生涯规划</w:t>
      </w:r>
      <w:r w:rsidRPr="00E31F1E">
        <w:rPr>
          <w:rFonts w:ascii="仿宋_GB2312" w:eastAsia="仿宋_GB2312" w:hAnsi="仿宋_GB2312" w:cs="仿宋_GB2312" w:hint="eastAsia"/>
          <w:sz w:val="32"/>
          <w:szCs w:val="32"/>
        </w:rPr>
        <w:t>工作热点、难点问题的前瞻性、应用性、实践性和指导性研究，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增强学生职业发展规划的科学性，通过学习实践，持续提升职业目标的达成度，提高学生综合素质和能力。</w:t>
      </w:r>
      <w:r w:rsidRPr="00A013B6">
        <w:rPr>
          <w:rFonts w:ascii="仿宋_GB2312" w:eastAsia="仿宋_GB2312" w:hAnsi="仿宋_GB2312" w:cs="仿宋_GB2312" w:hint="eastAsia"/>
          <w:sz w:val="32"/>
          <w:szCs w:val="32"/>
        </w:rPr>
        <w:t>（不超2项）</w:t>
      </w:r>
    </w:p>
    <w:p w:rsidR="00EF3F39" w:rsidRPr="00E31F1E" w:rsidRDefault="00EF3F39" w:rsidP="00EF3F3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31F1E">
        <w:rPr>
          <w:rFonts w:ascii="黑体" w:eastAsia="黑体" w:hAnsi="黑体" w:cs="黑体" w:hint="eastAsia"/>
          <w:sz w:val="32"/>
          <w:szCs w:val="32"/>
        </w:rPr>
        <w:t>三、师生原创文化精品</w:t>
      </w:r>
    </w:p>
    <w:p w:rsidR="00EF3F39" w:rsidRDefault="00EF3F39" w:rsidP="00EF3F3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推动广大师生积极创作体现时代精神，弘扬社会主义核心价值观的原创校园文化精品力作，促进校园文化繁荣发展。</w:t>
      </w:r>
    </w:p>
    <w:p w:rsidR="00EF3F39" w:rsidRDefault="00EF3F39" w:rsidP="00EF3F39">
      <w:pPr>
        <w:spacing w:line="60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报作品应为师生自主创作、创新性高、可推广性强的校园文化成熟作品，包括舞台剧、音乐、舞蹈、影视、文学等多种形式。作品应具有突出的思想性，聚焦时代主题，坚守中华文化立场，传播社会主义核心价值观。作品应坚持以立德树人为核心的育人导向，主题鲜明，具有较高的艺术水准和欣赏价值。</w:t>
      </w:r>
    </w:p>
    <w:p w:rsidR="00EF3F39" w:rsidRPr="00E31F1E" w:rsidRDefault="00EF3F39" w:rsidP="00EF3F3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Pr="00E31F1E">
        <w:rPr>
          <w:rFonts w:ascii="黑体" w:eastAsia="黑体" w:hAnsi="黑体" w:cs="黑体" w:hint="eastAsia"/>
          <w:sz w:val="32"/>
          <w:szCs w:val="32"/>
        </w:rPr>
        <w:t>学生心理健康教育指导典型案例</w:t>
      </w:r>
    </w:p>
    <w:p w:rsidR="00EF3F39" w:rsidRDefault="00EF3F39" w:rsidP="00EF3F3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类遴选解析若干大学生心理健康教育指导典型案例，在保护隐私的基础上遴选汇总梳理，重点聚焦解决高校学生普遍存在的共性突出心理问题，针对家庭问题、心理与精神疾病、学业困扰、生涯发展、人际关系、情感问题等在日常心理咨询中出现频率较高的主题，具有普遍性、典型性、科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学性、可推广性、逻辑性和专业性。</w:t>
      </w:r>
    </w:p>
    <w:p w:rsidR="00EF3F39" w:rsidRPr="00E31F1E" w:rsidRDefault="00EF3F39" w:rsidP="00EF3F3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Pr="00E31F1E">
        <w:rPr>
          <w:rFonts w:ascii="黑体" w:eastAsia="黑体" w:hAnsi="黑体" w:cs="黑体" w:hint="eastAsia"/>
          <w:sz w:val="32"/>
          <w:szCs w:val="32"/>
        </w:rPr>
        <w:t>学生综合素质提升（一站</w:t>
      </w:r>
      <w:proofErr w:type="gramStart"/>
      <w:r w:rsidRPr="00E31F1E">
        <w:rPr>
          <w:rFonts w:ascii="黑体" w:eastAsia="黑体" w:hAnsi="黑体" w:cs="黑体" w:hint="eastAsia"/>
          <w:sz w:val="32"/>
          <w:szCs w:val="32"/>
        </w:rPr>
        <w:t>式学生</w:t>
      </w:r>
      <w:proofErr w:type="gramEnd"/>
      <w:r w:rsidRPr="00E31F1E">
        <w:rPr>
          <w:rFonts w:ascii="黑体" w:eastAsia="黑体" w:hAnsi="黑体" w:cs="黑体" w:hint="eastAsia"/>
          <w:sz w:val="32"/>
          <w:szCs w:val="32"/>
        </w:rPr>
        <w:t>社区建设）基地</w:t>
      </w:r>
      <w:r>
        <w:rPr>
          <w:rFonts w:ascii="黑体" w:eastAsia="黑体" w:hAnsi="黑体" w:cs="黑体" w:hint="eastAsia"/>
          <w:sz w:val="32"/>
          <w:szCs w:val="32"/>
        </w:rPr>
        <w:t>（不超4个）</w:t>
      </w:r>
    </w:p>
    <w:p w:rsidR="00C15978" w:rsidRDefault="00EF3F39" w:rsidP="00EF3F39">
      <w:r>
        <w:rPr>
          <w:rFonts w:ascii="Times New Roman" w:eastAsia="仿宋_GB2312" w:hAnsi="Times New Roman" w:cs="仿宋_GB2312" w:hint="eastAsia"/>
          <w:sz w:val="32"/>
          <w:szCs w:val="32"/>
        </w:rPr>
        <w:t>面向学生社区遴选建设</w:t>
      </w:r>
      <w:r w:rsidRPr="001B02C5">
        <w:rPr>
          <w:rFonts w:ascii="Times New Roman" w:eastAsia="仿宋_GB2312" w:hAnsi="Times New Roman" w:cs="仿宋_GB2312" w:hint="eastAsia"/>
          <w:sz w:val="32"/>
          <w:szCs w:val="32"/>
        </w:rPr>
        <w:t>学生综合素质提升基地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，要求基地具有完备的软硬件设施，科学开展综合素质教育体系建设，根据学生发展需求持续优化社区场地设施、功能区设置、专业团队等，帮助学生德智体美劳</w:t>
      </w:r>
    </w:p>
    <w:sectPr w:rsidR="00C1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39"/>
    <w:rsid w:val="00C15978"/>
    <w:rsid w:val="00E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张学林</cp:lastModifiedBy>
  <cp:revision>1</cp:revision>
  <dcterms:created xsi:type="dcterms:W3CDTF">2023-10-12T10:24:00Z</dcterms:created>
  <dcterms:modified xsi:type="dcterms:W3CDTF">2023-10-12T10:24:00Z</dcterms:modified>
</cp:coreProperties>
</file>