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附件4-1</w:t>
      </w: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left="420"/>
        <w:jc w:val="center"/>
        <w:rPr>
          <w:rFonts w:ascii="Times New Roman" w:hAnsi="Times New Roman" w:eastAsia="宋体" w:cs="宋体"/>
          <w:kern w:val="0"/>
          <w:sz w:val="24"/>
          <w:szCs w:val="24"/>
        </w:rPr>
      </w:pPr>
      <w:r>
        <w:rPr>
          <w:rFonts w:hint="eastAsia" w:asciiTheme="majorEastAsia" w:hAnsiTheme="majorEastAsia" w:eastAsiaTheme="majorEastAsia" w:cstheme="majorEastAsia"/>
          <w:b/>
          <w:kern w:val="0"/>
          <w:sz w:val="32"/>
          <w:szCs w:val="32"/>
        </w:rPr>
        <w:t>江苏大学生赴美文化交流初步行程</w:t>
      </w:r>
      <w:r>
        <w:rPr>
          <w:rFonts w:hint="eastAsia" w:asciiTheme="majorEastAsia" w:hAnsiTheme="majorEastAsia" w:eastAsiaTheme="majorEastAsia" w:cstheme="majorEastAsia"/>
          <w:b/>
          <w:kern w:val="0"/>
          <w:sz w:val="32"/>
          <w:szCs w:val="32"/>
          <w:lang w:eastAsia="zh-CN"/>
        </w:rPr>
        <w:t>（</w:t>
      </w:r>
      <w:r>
        <w:rPr>
          <w:rFonts w:hint="eastAsia" w:asciiTheme="majorEastAsia" w:hAnsiTheme="majorEastAsia" w:eastAsiaTheme="majorEastAsia" w:cstheme="majorEastAsia"/>
          <w:b/>
          <w:kern w:val="0"/>
          <w:sz w:val="32"/>
          <w:szCs w:val="32"/>
          <w:lang w:val="en-US" w:eastAsia="zh-CN"/>
        </w:rPr>
        <w:t>21天）</w:t>
      </w:r>
    </w:p>
    <w:p>
      <w:pPr>
        <w:widowControl/>
        <w:spacing w:line="340" w:lineRule="exact"/>
        <w:jc w:val="center"/>
        <w:rPr>
          <w:rFonts w:ascii="Times New Roman" w:hAnsi="Times New Roman" w:eastAsia="宋体" w:cs="宋体"/>
          <w:kern w:val="0"/>
          <w:sz w:val="24"/>
          <w:szCs w:val="24"/>
        </w:rPr>
      </w:pPr>
      <w:r>
        <w:rPr>
          <w:rFonts w:ascii="Times New Roman" w:hAnsi="Times New Roman" w:eastAsia="宋体" w:cs="宋体"/>
          <w:kern w:val="0"/>
          <w:sz w:val="24"/>
          <w:szCs w:val="24"/>
        </w:rPr>
        <w:t> </w:t>
      </w:r>
    </w:p>
    <w:tbl>
      <w:tblPr>
        <w:tblStyle w:val="6"/>
        <w:tblW w:w="97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98"/>
        <w:gridCol w:w="8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hint="eastAsia" w:ascii="Times New Roman" w:hAnsi="Times New Roman" w:cs="Times New Roman"/>
                <w:b/>
                <w:color w:val="000000"/>
              </w:rPr>
              <w:t>天数</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hint="eastAsia" w:ascii="Times New Roman" w:hAnsi="Times New Roman" w:cs="Times New Roman"/>
                <w:b/>
                <w:color w:val="000000"/>
              </w:rPr>
              <w:t>内</w:t>
            </w:r>
            <w:r>
              <w:rPr>
                <w:rFonts w:hint="eastAsia" w:ascii="Times New Roman" w:hAnsi="Times New Roman" w:cs="Calibri"/>
                <w:b/>
                <w:color w:val="000000"/>
              </w:rPr>
              <w:t xml:space="preserve"> </w:t>
            </w:r>
            <w:r>
              <w:rPr>
                <w:rFonts w:hint="eastAsia" w:ascii="Times New Roman" w:hAnsi="Times New Roman" w:cs="Times New Roman"/>
                <w:b/>
                <w:color w:val="000000"/>
              </w:rPr>
              <w:t>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hint="eastAsia" w:ascii="Times New Roman" w:hAnsi="Times New Roman"/>
                <w:lang w:eastAsia="zh-CN"/>
              </w:rPr>
            </w:pPr>
          </w:p>
          <w:p>
            <w:pPr>
              <w:pStyle w:val="5"/>
              <w:spacing w:before="0" w:beforeAutospacing="0" w:after="0" w:afterAutospacing="0" w:line="340" w:lineRule="exact"/>
              <w:jc w:val="both"/>
              <w:rPr>
                <w:rFonts w:hint="eastAsia" w:ascii="Times New Roman" w:hAnsi="Times New Roman" w:cs="Times New Roman"/>
                <w:lang w:eastAsia="zh-CN"/>
              </w:rPr>
            </w:pPr>
            <w:r>
              <w:rPr>
                <w:rFonts w:hint="eastAsia" w:ascii="Times New Roman" w:hAnsi="Times New Roman"/>
                <w:lang w:eastAsia="zh-CN"/>
              </w:rPr>
              <w:t>乘坐国际航班</w:t>
            </w:r>
            <w:r>
              <w:rPr>
                <w:rFonts w:hint="eastAsia" w:ascii="Times New Roman" w:hAnsi="Times New Roman" w:cs="Times New Roman"/>
                <w:lang w:eastAsia="zh-CN"/>
              </w:rPr>
              <w:t>前往旧金山</w:t>
            </w:r>
          </w:p>
          <w:p>
            <w:pPr>
              <w:pStyle w:val="5"/>
              <w:spacing w:before="0" w:beforeAutospacing="0" w:after="0" w:afterAutospacing="0" w:line="340" w:lineRule="exact"/>
              <w:jc w:val="both"/>
              <w:rPr>
                <w:rFonts w:ascii="Times New Roman" w:hAnsi="Times New Roman" w:cs="Times New Roman"/>
              </w:rPr>
            </w:pPr>
            <w:r>
              <w:rPr>
                <w:rFonts w:hint="eastAsia" w:ascii="Times New Roman" w:hAnsi="Times New Roman" w:cs="Times New Roman"/>
                <w:lang w:eastAsia="zh-CN"/>
              </w:rPr>
              <w:t>抵达后</w:t>
            </w:r>
            <w:r>
              <w:rPr>
                <w:rFonts w:ascii="Times New Roman" w:hAnsi="Times New Roman" w:cs="Times New Roman"/>
              </w:rPr>
              <w:t>参观</w:t>
            </w:r>
            <w:r>
              <w:rPr>
                <w:rFonts w:ascii="Times New Roman" w:hAnsi="Times New Roman" w:cs="Times New Roman"/>
                <w:color w:val="000000"/>
              </w:rPr>
              <w:t>金</w:t>
            </w:r>
            <w:r>
              <w:rPr>
                <w:rFonts w:ascii="Times New Roman" w:hAnsi="Times New Roman" w:cs="Times New Roman"/>
              </w:rPr>
              <w:t>门大桥、</w:t>
            </w:r>
            <w:r>
              <w:rPr>
                <w:rFonts w:ascii="Times New Roman" w:hAnsi="Times New Roman" w:cs="Times New Roman"/>
                <w:color w:val="000000"/>
                <w:shd w:val="clear" w:color="auto" w:fill="FFFFFF"/>
              </w:rPr>
              <w:t>金门公园、海滩、</w:t>
            </w:r>
            <w:r>
              <w:rPr>
                <w:rFonts w:ascii="Times New Roman" w:hAnsi="Times New Roman" w:cs="Times New Roman"/>
              </w:rPr>
              <w:t>渔人码头、九曲花街等</w:t>
            </w:r>
          </w:p>
          <w:p>
            <w:pPr>
              <w:pStyle w:val="5"/>
              <w:spacing w:before="0" w:beforeAutospacing="0" w:after="0" w:afterAutospacing="0" w:line="340" w:lineRule="exact"/>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2</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hint="eastAsia" w:ascii="Times New Roman" w:hAnsi="Times New Roman" w:cs="Times New Roman"/>
                <w:color w:val="000000"/>
              </w:rPr>
            </w:pPr>
          </w:p>
          <w:p>
            <w:pPr>
              <w:pStyle w:val="5"/>
              <w:spacing w:before="0" w:beforeAutospacing="0" w:after="0" w:afterAutospacing="0" w:line="340" w:lineRule="exact"/>
              <w:jc w:val="both"/>
              <w:rPr>
                <w:rFonts w:ascii="Times New Roman" w:hAnsi="Times New Roman" w:cs="Times New Roman"/>
                <w:b/>
                <w:color w:val="000000"/>
              </w:rPr>
            </w:pPr>
            <w:r>
              <w:rPr>
                <w:rFonts w:hint="eastAsia" w:ascii="Times New Roman" w:hAnsi="Times New Roman" w:cs="Times New Roman"/>
                <w:color w:val="000000"/>
              </w:rPr>
              <w:t>上午：</w:t>
            </w:r>
            <w:r>
              <w:rPr>
                <w:rFonts w:hint="eastAsia" w:cs="Arial"/>
                <w:lang w:eastAsia="zh-CN"/>
              </w:rPr>
              <w:t>参观</w:t>
            </w:r>
            <w:r>
              <w:rPr>
                <w:rFonts w:hint="eastAsia" w:ascii="Times New Roman" w:hAnsi="Times New Roman" w:cs="Times New Roman"/>
                <w:b/>
                <w:color w:val="000000"/>
              </w:rPr>
              <w:t>斯坦福大学</w:t>
            </w:r>
          </w:p>
          <w:p>
            <w:pPr>
              <w:pStyle w:val="5"/>
              <w:spacing w:before="0" w:beforeAutospacing="0" w:after="0" w:afterAutospacing="0" w:line="340" w:lineRule="exact"/>
              <w:jc w:val="both"/>
              <w:rPr>
                <w:rFonts w:ascii="Times New Roman" w:hAnsi="Times New Roman"/>
              </w:rPr>
            </w:pPr>
            <w:r>
              <w:rPr>
                <w:rFonts w:hint="eastAsia" w:ascii="Times New Roman" w:hAnsi="Times New Roman" w:cs="Calibri"/>
                <w:color w:val="000000" w:themeColor="text1"/>
                <w14:textFill>
                  <w14:solidFill>
                    <w14:schemeClr w14:val="tx1"/>
                  </w14:solidFill>
                </w14:textFill>
              </w:rPr>
              <w:t>主题：</w:t>
            </w:r>
          </w:p>
          <w:p>
            <w:pPr>
              <w:widowControl/>
              <w:numPr>
                <w:ilvl w:val="0"/>
                <w:numId w:val="1"/>
              </w:numPr>
              <w:spacing w:line="400" w:lineRule="exact"/>
              <w:contextualSpacing/>
              <w:rPr>
                <w:rFonts w:ascii="Times New Roman" w:hAnsi="Times New Roman" w:eastAsia="宋体"/>
                <w:color w:val="000000"/>
                <w:sz w:val="24"/>
              </w:rPr>
            </w:pPr>
            <w:r>
              <w:rPr>
                <w:rFonts w:ascii="Times New Roman" w:hAnsi="Times New Roman" w:eastAsia="宋体"/>
                <w:color w:val="000000"/>
                <w:sz w:val="24"/>
              </w:rPr>
              <w:t>了解该校的</w:t>
            </w:r>
            <w:r>
              <w:rPr>
                <w:rFonts w:hint="eastAsia" w:ascii="Times New Roman" w:hAnsi="Times New Roman" w:eastAsia="宋体"/>
                <w:color w:val="000000"/>
                <w:sz w:val="24"/>
              </w:rPr>
              <w:t>历史</w:t>
            </w:r>
            <w:r>
              <w:rPr>
                <w:rFonts w:hint="eastAsia" w:ascii="Times New Roman" w:hAnsi="Times New Roman" w:eastAsia="宋体"/>
                <w:color w:val="000000"/>
                <w:sz w:val="24"/>
                <w:lang w:eastAsia="zh-CN"/>
              </w:rPr>
              <w:t>和现状</w:t>
            </w:r>
          </w:p>
          <w:p>
            <w:pPr>
              <w:widowControl/>
              <w:numPr>
                <w:ilvl w:val="0"/>
                <w:numId w:val="1"/>
              </w:numPr>
              <w:spacing w:line="400" w:lineRule="exact"/>
              <w:contextualSpacing/>
              <w:rPr>
                <w:rFonts w:ascii="Times New Roman" w:hAnsi="Times New Roman" w:eastAsia="宋体"/>
                <w:color w:val="000000"/>
                <w:sz w:val="24"/>
              </w:rPr>
            </w:pPr>
            <w:r>
              <w:rPr>
                <w:rFonts w:hint="eastAsia" w:ascii="Times New Roman" w:hAnsi="Times New Roman" w:eastAsia="宋体"/>
                <w:color w:val="000000"/>
                <w:sz w:val="24"/>
                <w:lang w:eastAsia="zh-CN"/>
              </w:rPr>
              <w:t>了解该校的研究生申请、</w:t>
            </w:r>
            <w:r>
              <w:rPr>
                <w:rFonts w:ascii="Times New Roman" w:hAnsi="Times New Roman" w:eastAsia="宋体"/>
                <w:color w:val="000000"/>
                <w:sz w:val="24"/>
              </w:rPr>
              <w:t>奖学金申请等</w:t>
            </w:r>
          </w:p>
          <w:p>
            <w:pPr>
              <w:widowControl/>
              <w:numPr>
                <w:ilvl w:val="0"/>
                <w:numId w:val="1"/>
              </w:numPr>
              <w:spacing w:line="400" w:lineRule="exact"/>
              <w:contextualSpacing/>
              <w:rPr>
                <w:rFonts w:ascii="Times New Roman" w:hAnsi="Times New Roman" w:eastAsia="宋体"/>
                <w:b/>
                <w:bCs/>
                <w:color w:val="auto"/>
                <w:sz w:val="24"/>
              </w:rPr>
            </w:pPr>
            <w:r>
              <w:rPr>
                <w:rFonts w:ascii="Times New Roman" w:hAnsi="Times New Roman" w:eastAsia="宋体"/>
                <w:b w:val="0"/>
                <w:bCs w:val="0"/>
                <w:color w:val="auto"/>
                <w:sz w:val="24"/>
              </w:rPr>
              <w:t>参观学校</w:t>
            </w:r>
            <w:r>
              <w:rPr>
                <w:rFonts w:hint="eastAsia" w:ascii="Times New Roman" w:hAnsi="Times New Roman" w:eastAsia="宋体"/>
                <w:b w:val="0"/>
                <w:bCs w:val="0"/>
                <w:color w:val="auto"/>
                <w:sz w:val="24"/>
                <w:lang w:eastAsia="zh-CN"/>
              </w:rPr>
              <w:t>图书馆、体育中心、大学生活动中心等</w:t>
            </w:r>
          </w:p>
          <w:p>
            <w:pPr>
              <w:widowControl/>
              <w:numPr>
                <w:ilvl w:val="0"/>
                <w:numId w:val="1"/>
              </w:numPr>
              <w:spacing w:line="400" w:lineRule="exact"/>
              <w:contextualSpacing/>
              <w:rPr>
                <w:rFonts w:ascii="Times New Roman" w:hAnsi="Times New Roman" w:eastAsia="宋体"/>
                <w:b w:val="0"/>
                <w:bCs w:val="0"/>
                <w:color w:val="auto"/>
                <w:sz w:val="24"/>
              </w:rPr>
            </w:pPr>
            <w:r>
              <w:rPr>
                <w:rFonts w:hint="eastAsia" w:ascii="Times New Roman" w:hAnsi="Times New Roman" w:eastAsia="宋体"/>
                <w:b w:val="0"/>
                <w:bCs w:val="0"/>
                <w:color w:val="auto"/>
                <w:sz w:val="24"/>
                <w:lang w:eastAsia="zh-CN"/>
              </w:rPr>
              <w:t>了解美国大学校园生活和课余活动</w:t>
            </w:r>
          </w:p>
          <w:p>
            <w:pPr>
              <w:pStyle w:val="5"/>
              <w:spacing w:before="0" w:beforeAutospacing="0" w:after="0" w:afterAutospacing="0" w:line="340" w:lineRule="exact"/>
              <w:jc w:val="both"/>
              <w:rPr>
                <w:rFonts w:ascii="Times New Roman" w:hAnsi="Times New Roman"/>
              </w:rPr>
            </w:pPr>
            <w:r>
              <w:rPr>
                <w:rFonts w:ascii="Times New Roman" w:hAnsi="Times New Roman" w:cs="Calibri"/>
              </w:rPr>
              <w:t> </w:t>
            </w:r>
          </w:p>
          <w:p>
            <w:pPr>
              <w:widowControl/>
              <w:spacing w:line="340" w:lineRule="exact"/>
              <w:jc w:val="left"/>
              <w:rPr>
                <w:rFonts w:cs="Arial"/>
                <w:sz w:val="24"/>
                <w:szCs w:val="24"/>
              </w:rPr>
            </w:pPr>
            <w:r>
              <w:rPr>
                <w:rFonts w:cs="Arial"/>
                <w:kern w:val="0"/>
                <w:sz w:val="24"/>
                <w:szCs w:val="24"/>
              </w:rPr>
              <w:t>下午：参观苹果全球总部访客中心、英特尔博物馆等</w:t>
            </w:r>
          </w:p>
          <w:p>
            <w:pPr>
              <w:pStyle w:val="5"/>
              <w:spacing w:before="0" w:beforeAutospacing="0" w:after="0" w:afterAutospacing="0" w:line="340" w:lineRule="exact"/>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3</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hint="eastAsia" w:ascii="Times New Roman" w:hAnsi="Times New Roman"/>
              </w:rPr>
            </w:pPr>
          </w:p>
          <w:p>
            <w:pPr>
              <w:pStyle w:val="5"/>
              <w:spacing w:before="0" w:beforeAutospacing="0" w:after="0" w:afterAutospacing="0" w:line="340" w:lineRule="exact"/>
              <w:jc w:val="both"/>
              <w:rPr>
                <w:rFonts w:ascii="Times New Roman" w:hAnsi="Times New Roman"/>
              </w:rPr>
            </w:pPr>
            <w:r>
              <w:rPr>
                <w:rFonts w:hint="eastAsia" w:ascii="Times New Roman" w:hAnsi="Times New Roman"/>
                <w:lang w:eastAsia="zh-CN"/>
              </w:rPr>
              <w:t>上午：</w:t>
            </w:r>
            <w:r>
              <w:rPr>
                <w:rFonts w:hint="eastAsia" w:ascii="Times New Roman" w:hAnsi="Times New Roman"/>
              </w:rPr>
              <w:t>旧金山——洛杉矶</w:t>
            </w:r>
            <w:r>
              <w:rPr>
                <w:rFonts w:ascii="Times New Roman" w:hAnsi="Times New Roman" w:cs="Times New Roman"/>
                <w:color w:val="000000" w:themeColor="text1"/>
                <w14:textFill>
                  <w14:solidFill>
                    <w14:schemeClr w14:val="tx1"/>
                  </w14:solidFill>
                </w14:textFill>
              </w:rPr>
              <w:t> </w:t>
            </w:r>
          </w:p>
          <w:p>
            <w:pPr>
              <w:pStyle w:val="5"/>
              <w:spacing w:before="0" w:beforeAutospacing="0" w:after="0" w:afterAutospacing="0" w:line="340" w:lineRule="exact"/>
              <w:jc w:val="both"/>
              <w:rPr>
                <w:rFonts w:ascii="Times New Roman" w:hAnsi="Times New Roman" w:cs="Times New Roman"/>
                <w:color w:val="000000"/>
              </w:rPr>
            </w:pPr>
            <w:r>
              <w:rPr>
                <w:rFonts w:hint="eastAsia" w:ascii="Times New Roman" w:hAnsi="Times New Roman" w:cs="Times New Roman"/>
                <w:lang w:eastAsia="zh-CN"/>
              </w:rPr>
              <w:t>下午：</w:t>
            </w:r>
            <w:r>
              <w:rPr>
                <w:rFonts w:hint="eastAsia" w:ascii="Times New Roman" w:hAnsi="Times New Roman" w:cs="Times New Roman"/>
              </w:rPr>
              <w:t>参观</w:t>
            </w:r>
            <w:r>
              <w:rPr>
                <w:rFonts w:hint="eastAsia" w:ascii="Times New Roman" w:hAnsi="Times New Roman" w:cs="Times New Roman"/>
                <w:color w:val="000000"/>
              </w:rPr>
              <w:t>帕萨迪纳老城、明星大道等</w:t>
            </w:r>
          </w:p>
          <w:p>
            <w:pPr>
              <w:pStyle w:val="5"/>
              <w:spacing w:before="0" w:beforeAutospacing="0" w:after="0" w:afterAutospacing="0" w:line="340" w:lineRule="exact"/>
              <w:jc w:val="both"/>
              <w:rPr>
                <w:rFonts w:ascii="Times New Roman" w:hAnsi="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4</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ascii="Times New Roman" w:hAnsi="Times New Roman" w:cs="Times New Roman"/>
              </w:rPr>
            </w:pPr>
          </w:p>
          <w:p>
            <w:pPr>
              <w:pStyle w:val="5"/>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rPr>
              <w:t>上午</w:t>
            </w:r>
            <w:r>
              <w:rPr>
                <w:rFonts w:ascii="Times New Roman" w:hAnsi="Times New Roman" w:cs="Times New Roman"/>
                <w:color w:val="000000" w:themeColor="text1"/>
                <w14:textFill>
                  <w14:solidFill>
                    <w14:schemeClr w14:val="tx1"/>
                  </w14:solidFill>
                </w14:textFill>
              </w:rPr>
              <w:t>：</w:t>
            </w:r>
            <w:r>
              <w:rPr>
                <w:rFonts w:ascii="Times New Roman" w:hAnsi="Times New Roman" w:cs="Times New Roman"/>
                <w:b/>
                <w:bCs/>
                <w:color w:val="000000" w:themeColor="text1"/>
                <w14:textFill>
                  <w14:solidFill>
                    <w14:schemeClr w14:val="tx1"/>
                  </w14:solidFill>
                </w14:textFill>
              </w:rPr>
              <w:t>尼克松总统图书馆现场授课</w:t>
            </w:r>
          </w:p>
          <w:p>
            <w:pPr>
              <w:pStyle w:val="5"/>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主题：美国历史与文化</w:t>
            </w:r>
          </w:p>
          <w:p>
            <w:pPr>
              <w:widowControl/>
              <w:numPr>
                <w:ilvl w:val="0"/>
                <w:numId w:val="2"/>
              </w:numPr>
              <w:spacing w:line="340" w:lineRule="exact"/>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美国总统文化与历届著名总统</w:t>
            </w:r>
          </w:p>
          <w:p>
            <w:pPr>
              <w:widowControl/>
              <w:numPr>
                <w:ilvl w:val="0"/>
                <w:numId w:val="2"/>
              </w:numPr>
              <w:spacing w:line="340" w:lineRule="exact"/>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模拟白宫会议</w:t>
            </w:r>
          </w:p>
          <w:p>
            <w:pPr>
              <w:widowControl/>
              <w:numPr>
                <w:ilvl w:val="0"/>
                <w:numId w:val="2"/>
              </w:numPr>
              <w:spacing w:line="340" w:lineRule="exact"/>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美国总统与社会万象</w:t>
            </w:r>
          </w:p>
          <w:p>
            <w:pPr>
              <w:widowControl/>
              <w:numPr>
                <w:ilvl w:val="0"/>
                <w:numId w:val="2"/>
              </w:numPr>
              <w:spacing w:line="340" w:lineRule="exact"/>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总统领导力</w:t>
            </w:r>
          </w:p>
          <w:p>
            <w:pPr>
              <w:widowControl/>
              <w:numPr>
                <w:ilvl w:val="0"/>
                <w:numId w:val="2"/>
              </w:numPr>
              <w:spacing w:line="340" w:lineRule="exact"/>
              <w:rPr>
                <w:rFonts w:ascii="Times New Roman" w:hAnsi="Times New Roman" w:eastAsia="宋体" w:cs="Times New Roman"/>
                <w:bCs/>
                <w:color w:val="000000" w:themeColor="text1"/>
                <w:sz w:val="24"/>
                <w:szCs w:val="24"/>
                <w14:textFill>
                  <w14:solidFill>
                    <w14:schemeClr w14:val="tx1"/>
                  </w14:solidFill>
                </w14:textFill>
              </w:rPr>
            </w:pPr>
            <w:r>
              <w:rPr>
                <w:rFonts w:hint="eastAsia" w:ascii="Times New Roman" w:hAnsi="Times New Roman" w:eastAsia="宋体" w:cs="Times New Roman"/>
                <w:bCs/>
                <w:color w:val="000000" w:themeColor="text1"/>
                <w:sz w:val="24"/>
                <w:szCs w:val="24"/>
                <w14:textFill>
                  <w14:solidFill>
                    <w14:schemeClr w14:val="tx1"/>
                  </w14:solidFill>
                </w14:textFill>
              </w:rPr>
              <w:t>中美乒乓球外交与中美友谊</w:t>
            </w:r>
          </w:p>
          <w:p>
            <w:pPr>
              <w:pStyle w:val="5"/>
              <w:spacing w:before="0" w:beforeAutospacing="0" w:after="0" w:afterAutospacing="0" w:line="340" w:lineRule="exact"/>
              <w:jc w:val="both"/>
              <w:rPr>
                <w:rFonts w:ascii="Times New Roman" w:hAnsi="Times New Roman" w:cs="Times New Roman"/>
              </w:rPr>
            </w:pPr>
          </w:p>
          <w:p>
            <w:pPr>
              <w:pStyle w:val="5"/>
              <w:spacing w:before="0" w:beforeAutospacing="0" w:after="0" w:afterAutospacing="0" w:line="340" w:lineRule="exact"/>
              <w:jc w:val="both"/>
              <w:rPr>
                <w:rFonts w:ascii="Times New Roman" w:hAnsi="Times New Roman" w:cs="Times New Roman"/>
                <w:color w:val="000000"/>
              </w:rPr>
            </w:pPr>
            <w:r>
              <w:rPr>
                <w:rFonts w:hint="eastAsia" w:ascii="Times New Roman" w:hAnsi="Times New Roman" w:cs="Times New Roman"/>
              </w:rPr>
              <w:t>下午：参观</w:t>
            </w:r>
            <w:r>
              <w:rPr>
                <w:rFonts w:hint="eastAsia" w:ascii="Times New Roman" w:hAnsi="Times New Roman" w:cs="Times New Roman"/>
                <w:b/>
              </w:rPr>
              <w:t>加州大学洛杉矶分校校园</w:t>
            </w:r>
            <w:r>
              <w:rPr>
                <w:rFonts w:hint="eastAsia" w:ascii="Times New Roman" w:hAnsi="Times New Roman" w:cs="Times New Roman"/>
              </w:rPr>
              <w:t>、</w:t>
            </w:r>
            <w:r>
              <w:rPr>
                <w:rFonts w:hint="eastAsia" w:ascii="Times New Roman" w:hAnsi="Times New Roman" w:cs="Times New Roman"/>
                <w:b w:val="0"/>
                <w:bCs/>
              </w:rPr>
              <w:t>盖</w:t>
            </w:r>
            <w:r>
              <w:rPr>
                <w:rFonts w:hint="eastAsia" w:ascii="Times New Roman" w:hAnsi="Times New Roman" w:cs="Times New Roman"/>
                <w:b w:val="0"/>
                <w:bCs/>
                <w:color w:val="000000"/>
              </w:rPr>
              <w:t>蒂博物馆、比</w:t>
            </w:r>
            <w:r>
              <w:rPr>
                <w:rFonts w:hint="eastAsia" w:ascii="Times New Roman" w:hAnsi="Times New Roman" w:cs="Times New Roman"/>
                <w:color w:val="000000"/>
              </w:rPr>
              <w:t>佛利山等</w:t>
            </w:r>
          </w:p>
          <w:p>
            <w:pPr>
              <w:pStyle w:val="5"/>
              <w:spacing w:before="0" w:beforeAutospacing="0" w:after="0" w:afterAutospacing="0" w:line="340" w:lineRule="exact"/>
              <w:jc w:val="both"/>
              <w:rPr>
                <w:rFonts w:ascii="Times New Roman" w:hAnsi="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5</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both"/>
              <w:rPr>
                <w:rFonts w:ascii="Times New Roman" w:hAnsi="Times New Roman"/>
              </w:rPr>
            </w:pPr>
            <w:r>
              <w:rPr>
                <w:rFonts w:hint="eastAsia" w:ascii="Times New Roman" w:hAnsi="Times New Roman" w:cs="Times New Roman"/>
              </w:rPr>
              <w:t>参</w:t>
            </w:r>
            <w:r>
              <w:rPr>
                <w:rFonts w:hint="eastAsia" w:ascii="Times New Roman" w:hAnsi="Times New Roman" w:cs="Times New Roman"/>
                <w:b w:val="0"/>
                <w:bCs w:val="0"/>
                <w:color w:val="auto"/>
              </w:rPr>
              <w:t>观好莱坞环球影城、中国剧院</w:t>
            </w:r>
            <w:r>
              <w:rPr>
                <w:rFonts w:hint="eastAsia" w:ascii="Times New Roman" w:hAnsi="Times New Roman" w:cs="Times New Roman"/>
                <w:b w:val="0"/>
                <w:bCs w:val="0"/>
                <w:color w:val="auto"/>
                <w:lang w:val="en-US" w:eastAsia="zh-CN"/>
              </w:rPr>
              <w:t>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1"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6</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both"/>
              <w:rPr>
                <w:rFonts w:ascii="Times New Roman" w:hAnsi="Times New Roman"/>
              </w:rPr>
            </w:pPr>
            <w:r>
              <w:rPr>
                <w:rFonts w:cs="Arial"/>
                <w:kern w:val="0"/>
                <w:sz w:val="24"/>
                <w:szCs w:val="24"/>
              </w:rPr>
              <w:t>乘车前往圣地亚哥</w:t>
            </w:r>
            <w:r>
              <w:rPr>
                <w:rFonts w:hint="eastAsia" w:cs="Arial"/>
                <w:kern w:val="0"/>
                <w:sz w:val="24"/>
                <w:szCs w:val="24"/>
              </w:rPr>
              <w:t>，</w:t>
            </w:r>
            <w:r>
              <w:rPr>
                <w:rFonts w:cs="Arial"/>
                <w:kern w:val="0"/>
                <w:sz w:val="24"/>
                <w:szCs w:val="24"/>
              </w:rPr>
              <w:t>浏览海滨风光、参观军港、科罗拉多大饭店、西班牙式建筑等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7</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both"/>
              <w:rPr>
                <w:rFonts w:ascii="Times New Roman" w:hAnsi="Times New Roman"/>
              </w:rPr>
            </w:pPr>
            <w:r>
              <w:rPr>
                <w:rFonts w:hint="eastAsia" w:ascii="Times New Roman" w:hAnsi="Times New Roman"/>
              </w:rPr>
              <w:t>洛杉矶——华盛顿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8</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eastAsia="宋体" w:cs="Times New Roman"/>
                <w:color w:val="000000"/>
                <w:sz w:val="24"/>
                <w:szCs w:val="24"/>
              </w:rPr>
            </w:pPr>
          </w:p>
          <w:p>
            <w:pPr>
              <w:widowControl/>
              <w:spacing w:line="340" w:lineRule="exact"/>
              <w:rPr>
                <w:rFonts w:cs="Arial"/>
                <w:b/>
                <w:bCs/>
                <w:kern w:val="0"/>
                <w:sz w:val="24"/>
                <w:szCs w:val="24"/>
              </w:rPr>
            </w:pPr>
            <w:r>
              <w:rPr>
                <w:rFonts w:ascii="Times New Roman" w:hAnsi="Times New Roman" w:eastAsia="宋体" w:cs="Times New Roman"/>
                <w:color w:val="000000"/>
                <w:sz w:val="24"/>
                <w:szCs w:val="24"/>
              </w:rPr>
              <w:t>上午：</w:t>
            </w:r>
            <w:r>
              <w:rPr>
                <w:rFonts w:hint="eastAsia" w:ascii="Times New Roman" w:hAnsi="Times New Roman" w:eastAsia="宋体" w:cs="Times New Roman"/>
                <w:color w:val="000000"/>
                <w:sz w:val="24"/>
                <w:szCs w:val="24"/>
              </w:rPr>
              <w:t>参观</w:t>
            </w:r>
            <w:r>
              <w:rPr>
                <w:rFonts w:cs="Arial"/>
                <w:b/>
                <w:bCs/>
                <w:kern w:val="0"/>
                <w:sz w:val="24"/>
                <w:szCs w:val="24"/>
              </w:rPr>
              <w:t>国会山</w:t>
            </w:r>
          </w:p>
          <w:p>
            <w:pPr>
              <w:pStyle w:val="5"/>
              <w:spacing w:before="0" w:beforeAutospacing="0" w:after="0" w:afterAutospacing="0" w:line="340" w:lineRule="exact"/>
              <w:jc w:val="both"/>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主题：</w:t>
            </w:r>
          </w:p>
          <w:p>
            <w:pPr>
              <w:pStyle w:val="13"/>
              <w:numPr>
                <w:ilvl w:val="0"/>
                <w:numId w:val="3"/>
              </w:numPr>
              <w:spacing w:before="0" w:beforeAutospacing="0" w:after="0" w:afterAutospacing="0" w:line="340" w:lineRule="exact"/>
            </w:pPr>
            <w:r>
              <w:rPr>
                <w:rFonts w:cs="Arial"/>
              </w:rPr>
              <w:t>学习</w:t>
            </w:r>
            <w:r>
              <w:rPr>
                <w:rFonts w:hint="eastAsia" w:cs="Arial"/>
              </w:rPr>
              <w:t>了解</w:t>
            </w:r>
            <w:r>
              <w:rPr>
                <w:rFonts w:cs="Arial"/>
              </w:rPr>
              <w:t>美国独立历史</w:t>
            </w:r>
          </w:p>
          <w:p>
            <w:pPr>
              <w:pStyle w:val="13"/>
              <w:numPr>
                <w:ilvl w:val="0"/>
                <w:numId w:val="3"/>
              </w:numPr>
              <w:spacing w:before="0" w:beforeAutospacing="0" w:after="0" w:afterAutospacing="0" w:line="340" w:lineRule="exact"/>
            </w:pPr>
            <w:r>
              <w:rPr>
                <w:rFonts w:hint="eastAsia" w:cs="Arial"/>
                <w:lang w:eastAsia="zh-CN"/>
              </w:rPr>
              <w:t>了解</w:t>
            </w:r>
            <w:r>
              <w:rPr>
                <w:rFonts w:cs="Arial"/>
              </w:rPr>
              <w:t>美国特有的总统制及三权分立的政治制度</w:t>
            </w:r>
          </w:p>
          <w:p>
            <w:pPr>
              <w:pStyle w:val="13"/>
              <w:numPr>
                <w:ilvl w:val="0"/>
                <w:numId w:val="3"/>
              </w:numPr>
              <w:spacing w:before="0" w:beforeAutospacing="0" w:after="0" w:afterAutospacing="0" w:line="340" w:lineRule="exact"/>
            </w:pPr>
            <w:r>
              <w:rPr>
                <w:rFonts w:hint="eastAsia" w:cs="Arial"/>
                <w:lang w:eastAsia="zh-CN"/>
              </w:rPr>
              <w:t>参观</w:t>
            </w:r>
            <w:r>
              <w:rPr>
                <w:rFonts w:cs="Arial"/>
              </w:rPr>
              <w:t>美国总统就职宣誓现场</w:t>
            </w:r>
          </w:p>
          <w:p>
            <w:pPr>
              <w:spacing w:line="340" w:lineRule="exact"/>
              <w:rPr>
                <w:rFonts w:cs="Arial"/>
                <w:b/>
                <w:bCs/>
                <w:sz w:val="24"/>
                <w:szCs w:val="24"/>
              </w:rPr>
            </w:pPr>
          </w:p>
          <w:p>
            <w:pPr>
              <w:pStyle w:val="5"/>
              <w:spacing w:before="0" w:beforeAutospacing="0" w:after="0" w:afterAutospacing="0" w:line="340" w:lineRule="exact"/>
              <w:jc w:val="both"/>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之后</w:t>
            </w:r>
            <w:r>
              <w:rPr>
                <w:rFonts w:hint="eastAsia" w:ascii="Times New Roman" w:hAnsi="Times New Roman" w:cs="Times New Roman"/>
                <w:color w:val="000000" w:themeColor="text1"/>
                <w14:textFill>
                  <w14:solidFill>
                    <w14:schemeClr w14:val="tx1"/>
                  </w14:solidFill>
                </w14:textFill>
              </w:rPr>
              <w:t>参观</w:t>
            </w:r>
            <w:r>
              <w:rPr>
                <w:rFonts w:ascii="Times New Roman" w:hAnsi="Times New Roman" w:cs="Times New Roman"/>
                <w:b/>
                <w:color w:val="000000" w:themeColor="text1"/>
                <w14:textFill>
                  <w14:solidFill>
                    <w14:schemeClr w14:val="tx1"/>
                  </w14:solidFill>
                </w14:textFill>
              </w:rPr>
              <w:t>国会图书馆</w:t>
            </w:r>
          </w:p>
          <w:p>
            <w:pPr>
              <w:pStyle w:val="5"/>
              <w:spacing w:before="0" w:beforeAutospacing="0" w:after="0" w:afterAutospacing="0" w:line="340" w:lineRule="exact"/>
              <w:jc w:val="both"/>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主题：</w:t>
            </w:r>
          </w:p>
          <w:p>
            <w:pPr>
              <w:pStyle w:val="5"/>
              <w:numPr>
                <w:ilvl w:val="0"/>
                <w:numId w:val="4"/>
              </w:numPr>
              <w:spacing w:before="0" w:beforeAutospacing="0" w:after="0" w:afterAutospacing="0" w:line="340" w:lineRule="exact"/>
              <w:jc w:val="both"/>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寻找世界第一部活字印刷出版物</w:t>
            </w:r>
          </w:p>
          <w:p>
            <w:pPr>
              <w:pStyle w:val="5"/>
              <w:numPr>
                <w:ilvl w:val="0"/>
                <w:numId w:val="4"/>
              </w:numPr>
              <w:spacing w:before="0" w:beforeAutospacing="0" w:after="0" w:afterAutospacing="0" w:line="340" w:lineRule="exact"/>
              <w:jc w:val="both"/>
              <w:rPr>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了解</w:t>
            </w:r>
            <w:r>
              <w:rPr>
                <w:rFonts w:ascii="Times New Roman" w:hAnsi="Times New Roman" w:cs="Times New Roman"/>
                <w:color w:val="000000" w:themeColor="text1"/>
                <w14:textFill>
                  <w14:solidFill>
                    <w14:schemeClr w14:val="tx1"/>
                  </w14:solidFill>
                </w14:textFill>
              </w:rPr>
              <w:t>图书出版文化传播对人类发展的促进作用</w:t>
            </w:r>
          </w:p>
          <w:p>
            <w:pPr>
              <w:pStyle w:val="5"/>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p>
          <w:p>
            <w:pPr>
              <w:pStyle w:val="5"/>
              <w:spacing w:before="0" w:beforeAutospacing="0" w:after="0" w:afterAutospacing="0" w:line="340" w:lineRule="exact"/>
              <w:jc w:val="both"/>
              <w:rPr>
                <w:rFonts w:ascii="Times New Roman" w:hAnsi="Times New Roman" w:cs="Times New Roman"/>
                <w:bCs/>
                <w:color w:val="000000"/>
              </w:rPr>
            </w:pPr>
            <w:r>
              <w:rPr>
                <w:rFonts w:hint="eastAsia" w:ascii="Times New Roman" w:hAnsi="Times New Roman" w:cs="Times New Roman"/>
                <w:color w:val="000000" w:themeColor="text1"/>
                <w14:textFill>
                  <w14:solidFill>
                    <w14:schemeClr w14:val="tx1"/>
                  </w14:solidFill>
                </w14:textFill>
              </w:rPr>
              <w:t>下午：</w:t>
            </w:r>
            <w:r>
              <w:rPr>
                <w:rFonts w:ascii="Times New Roman" w:hAnsi="Times New Roman" w:cs="Times New Roman"/>
                <w:color w:val="000000" w:themeColor="text1"/>
                <w14:textFill>
                  <w14:solidFill>
                    <w14:schemeClr w14:val="tx1"/>
                  </w14:solidFill>
                </w14:textFill>
              </w:rPr>
              <w:t>参观最高法院、杰弗逊纪念堂、肯尼迪艺术中心、空军纪念碑等</w:t>
            </w:r>
          </w:p>
          <w:p>
            <w:pPr>
              <w:pStyle w:val="5"/>
              <w:spacing w:before="0" w:beforeAutospacing="0" w:after="0" w:afterAutospacing="0" w:line="340" w:lineRule="exact"/>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2"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9</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hint="eastAsia" w:ascii="Times New Roman" w:hAnsi="Times New Roman" w:cs="Times New Roman"/>
              </w:rPr>
            </w:pPr>
          </w:p>
          <w:p>
            <w:pPr>
              <w:pStyle w:val="5"/>
              <w:spacing w:before="0" w:beforeAutospacing="0" w:after="0" w:afterAutospacing="0" w:line="340" w:lineRule="exact"/>
              <w:jc w:val="both"/>
              <w:rPr>
                <w:rFonts w:ascii="Times New Roman" w:hAnsi="Times New Roman"/>
              </w:rPr>
            </w:pPr>
            <w:r>
              <w:rPr>
                <w:rFonts w:hint="eastAsia" w:ascii="Times New Roman" w:hAnsi="Times New Roman" w:cs="Times New Roman"/>
              </w:rPr>
              <w:t>上午：</w:t>
            </w:r>
            <w:r>
              <w:rPr>
                <w:rFonts w:hint="eastAsia" w:ascii="Times New Roman" w:hAnsi="Times New Roman" w:cs="Times New Roman"/>
                <w:b/>
                <w:bCs/>
                <w:color w:val="000000"/>
              </w:rPr>
              <w:t>美利坚大学授课</w:t>
            </w:r>
          </w:p>
          <w:p>
            <w:pPr>
              <w:pStyle w:val="5"/>
              <w:spacing w:before="0" w:beforeAutospacing="0" w:after="0" w:afterAutospacing="0" w:line="340" w:lineRule="exact"/>
              <w:jc w:val="both"/>
              <w:rPr>
                <w:rFonts w:ascii="Times New Roman" w:hAnsi="Times New Roman" w:cs="Times New Roman"/>
                <w:bCs/>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主题：</w:t>
            </w:r>
            <w:r>
              <w:rPr>
                <w:rFonts w:ascii="Times New Roman" w:hAnsi="Times New Roman" w:cs="Times New Roman"/>
                <w:bCs/>
                <w:color w:val="000000" w:themeColor="text1"/>
                <w14:textFill>
                  <w14:solidFill>
                    <w14:schemeClr w14:val="tx1"/>
                  </w14:solidFill>
                </w14:textFill>
              </w:rPr>
              <w:t>美国大学教育</w:t>
            </w:r>
          </w:p>
          <w:p>
            <w:pPr>
              <w:pStyle w:val="5"/>
              <w:numPr>
                <w:ilvl w:val="0"/>
                <w:numId w:val="1"/>
              </w:numPr>
              <w:spacing w:before="0" w:beforeAutospacing="0" w:after="0" w:afterAutospacing="0" w:line="340" w:lineRule="exact"/>
              <w:jc w:val="both"/>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“开学第一天”</w:t>
            </w:r>
          </w:p>
          <w:p>
            <w:pPr>
              <w:pStyle w:val="5"/>
              <w:numPr>
                <w:ilvl w:val="0"/>
                <w:numId w:val="1"/>
              </w:numPr>
              <w:spacing w:before="0" w:beforeAutospacing="0" w:after="0" w:afterAutospacing="0" w:line="340" w:lineRule="exact"/>
              <w:jc w:val="both"/>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介绍美国大学的生活</w:t>
            </w:r>
          </w:p>
          <w:p>
            <w:pPr>
              <w:pStyle w:val="5"/>
              <w:numPr>
                <w:ilvl w:val="0"/>
                <w:numId w:val="1"/>
              </w:numPr>
              <w:spacing w:before="0" w:beforeAutospacing="0" w:after="0" w:afterAutospacing="0" w:line="340" w:lineRule="exact"/>
              <w:jc w:val="both"/>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大学的注课、选课、换课</w:t>
            </w:r>
          </w:p>
          <w:p>
            <w:pPr>
              <w:pStyle w:val="5"/>
              <w:numPr>
                <w:ilvl w:val="0"/>
                <w:numId w:val="1"/>
              </w:numPr>
              <w:spacing w:before="0" w:beforeAutospacing="0" w:after="0" w:afterAutospacing="0" w:line="340" w:lineRule="exact"/>
              <w:jc w:val="both"/>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缴费、打工、奖学金</w:t>
            </w:r>
          </w:p>
          <w:p>
            <w:pPr>
              <w:widowControl/>
              <w:numPr>
                <w:ilvl w:val="0"/>
                <w:numId w:val="1"/>
              </w:numPr>
              <w:spacing w:line="340" w:lineRule="exact"/>
              <w:rPr>
                <w:rFonts w:ascii="Times New Roman" w:hAnsi="Times New Roman" w:eastAsia="宋体" w:cs="Calibri"/>
                <w:color w:val="000000" w:themeColor="text1"/>
                <w:sz w:val="24"/>
                <w14:textFill>
                  <w14:solidFill>
                    <w14:schemeClr w14:val="tx1"/>
                  </w14:solidFill>
                </w14:textFill>
              </w:rPr>
            </w:pPr>
            <w:r>
              <w:rPr>
                <w:rFonts w:hint="eastAsia" w:ascii="Times New Roman" w:hAnsi="Times New Roman" w:eastAsia="宋体" w:cs="Calibri"/>
                <w:color w:val="000000" w:themeColor="text1"/>
                <w:sz w:val="24"/>
                <w14:textFill>
                  <w14:solidFill>
                    <w14:schemeClr w14:val="tx1"/>
                  </w14:solidFill>
                </w14:textFill>
              </w:rPr>
              <w:t>工作模拟面试（</w:t>
            </w:r>
            <w:r>
              <w:rPr>
                <w:rFonts w:hint="eastAsia" w:ascii="Times New Roman" w:hAnsi="Times New Roman" w:eastAsia="宋体" w:cs="Calibri"/>
                <w:color w:val="000000" w:themeColor="text1"/>
                <w:sz w:val="24"/>
                <w:lang w:eastAsia="zh-CN"/>
                <w14:textFill>
                  <w14:solidFill>
                    <w14:schemeClr w14:val="tx1"/>
                  </w14:solidFill>
                </w14:textFill>
              </w:rPr>
              <w:t>请着正装</w:t>
            </w:r>
            <w:r>
              <w:rPr>
                <w:rFonts w:hint="eastAsia" w:ascii="Times New Roman" w:hAnsi="Times New Roman" w:eastAsia="宋体" w:cs="Calibri"/>
                <w:color w:val="000000" w:themeColor="text1"/>
                <w:sz w:val="24"/>
                <w14:textFill>
                  <w14:solidFill>
                    <w14:schemeClr w14:val="tx1"/>
                  </w14:solidFill>
                </w14:textFill>
              </w:rPr>
              <w:t>）</w:t>
            </w:r>
          </w:p>
          <w:p>
            <w:pPr>
              <w:widowControl/>
              <w:spacing w:line="340" w:lineRule="exact"/>
              <w:contextualSpacing/>
              <w:rPr>
                <w:rFonts w:ascii="Times New Roman" w:hAnsi="Times New Roman" w:eastAsia="宋体" w:cs="Times New Roman"/>
                <w:color w:val="000000" w:themeColor="text1"/>
                <w:sz w:val="24"/>
                <w:szCs w:val="24"/>
                <w14:textFill>
                  <w14:solidFill>
                    <w14:schemeClr w14:val="tx1"/>
                  </w14:solidFill>
                </w14:textFill>
              </w:rPr>
            </w:pPr>
          </w:p>
          <w:p>
            <w:pPr>
              <w:widowControl/>
              <w:spacing w:line="340" w:lineRule="exact"/>
              <w:contextualSpacing/>
              <w:rPr>
                <w:rFonts w:ascii="Times New Roman" w:hAnsi="Times New Roman" w:eastAsia="宋体" w:cs="Times New Roman"/>
                <w:b/>
                <w:bCs/>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中午：</w:t>
            </w:r>
            <w:r>
              <w:rPr>
                <w:rFonts w:ascii="Times New Roman" w:hAnsi="Times New Roman" w:eastAsia="宋体" w:cs="Times New Roman"/>
                <w:b/>
                <w:bCs/>
                <w:color w:val="000000" w:themeColor="text1"/>
                <w:sz w:val="24"/>
                <w:szCs w:val="24"/>
                <w14:textFill>
                  <w14:solidFill>
                    <w14:schemeClr w14:val="tx1"/>
                  </w14:solidFill>
                </w14:textFill>
              </w:rPr>
              <w:t>与美国大学生联谊</w:t>
            </w:r>
          </w:p>
          <w:p>
            <w:pPr>
              <w:widowControl/>
              <w:spacing w:line="340" w:lineRule="exact"/>
              <w:contextualSpacing/>
              <w:rPr>
                <w:rFonts w:ascii="Times New Roman" w:hAnsi="Times New Roman" w:eastAsia="宋体" w:cs="Times New Roman"/>
                <w:b/>
                <w:bCs/>
                <w:color w:val="000000" w:themeColor="text1"/>
                <w:sz w:val="32"/>
                <w:szCs w:val="32"/>
                <w14:textFill>
                  <w14:solidFill>
                    <w14:schemeClr w14:val="tx1"/>
                  </w14:solidFill>
                </w14:textFill>
              </w:rPr>
            </w:pPr>
            <w:r>
              <w:rPr>
                <w:rFonts w:hint="eastAsia" w:ascii="Times New Roman" w:hAnsi="Times New Roman" w:cs="Times New Roman"/>
                <w:color w:val="000000" w:themeColor="text1"/>
                <w:sz w:val="24"/>
                <w:szCs w:val="28"/>
                <w14:textFill>
                  <w14:solidFill>
                    <w14:schemeClr w14:val="tx1"/>
                  </w14:solidFill>
                </w14:textFill>
              </w:rPr>
              <w:t>主题：</w:t>
            </w:r>
          </w:p>
          <w:p>
            <w:pPr>
              <w:pStyle w:val="13"/>
              <w:numPr>
                <w:ilvl w:val="0"/>
                <w:numId w:val="1"/>
              </w:numPr>
              <w:spacing w:before="0" w:beforeAutospacing="0" w:after="0" w:afterAutospacing="0" w:line="340" w:lineRule="exac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比萨饼派对</w:t>
            </w:r>
          </w:p>
          <w:p>
            <w:pPr>
              <w:widowControl/>
              <w:numPr>
                <w:ilvl w:val="0"/>
                <w:numId w:val="1"/>
              </w:numPr>
              <w:spacing w:line="340" w:lineRule="exact"/>
              <w:contextualSpacing/>
              <w:rPr>
                <w:rFonts w:ascii="Times New Roman" w:hAnsi="Times New Roman" w:eastAsia="宋体"/>
                <w:color w:val="000000"/>
                <w:sz w:val="24"/>
              </w:rPr>
            </w:pPr>
            <w:r>
              <w:rPr>
                <w:rFonts w:hint="eastAsia" w:ascii="Times New Roman" w:hAnsi="Times New Roman" w:eastAsia="宋体"/>
                <w:color w:val="000000"/>
                <w:sz w:val="24"/>
              </w:rPr>
              <w:t>破冰游戏</w:t>
            </w:r>
          </w:p>
          <w:p>
            <w:pPr>
              <w:widowControl/>
              <w:numPr>
                <w:ilvl w:val="0"/>
                <w:numId w:val="1"/>
              </w:numPr>
              <w:spacing w:line="340" w:lineRule="exact"/>
              <w:contextualSpacing/>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校园生活、学习、课外活动的介绍和体验</w:t>
            </w:r>
          </w:p>
          <w:p>
            <w:pPr>
              <w:widowControl/>
              <w:numPr>
                <w:ilvl w:val="0"/>
                <w:numId w:val="1"/>
              </w:numPr>
              <w:spacing w:line="340" w:lineRule="exact"/>
              <w:contextualSpacing/>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自由交流</w:t>
            </w:r>
          </w:p>
          <w:p>
            <w:pPr>
              <w:pStyle w:val="5"/>
              <w:spacing w:before="0" w:beforeAutospacing="0" w:after="0" w:afterAutospacing="0" w:line="340" w:lineRule="exact"/>
              <w:jc w:val="both"/>
              <w:rPr>
                <w:rFonts w:ascii="Times New Roman" w:hAnsi="Times New Roman" w:cs="Times New Roman"/>
                <w:bCs/>
                <w:color w:val="000000"/>
              </w:rPr>
            </w:pPr>
          </w:p>
          <w:p>
            <w:pPr>
              <w:pStyle w:val="5"/>
              <w:spacing w:before="0" w:beforeAutospacing="0" w:after="0" w:afterAutospacing="0" w:line="340" w:lineRule="exact"/>
              <w:jc w:val="both"/>
              <w:rPr>
                <w:rFonts w:ascii="Times New Roman" w:hAnsi="Times New Roman"/>
              </w:rPr>
            </w:pPr>
            <w:r>
              <w:rPr>
                <w:rFonts w:hint="eastAsia" w:ascii="Times New Roman" w:hAnsi="Times New Roman" w:cs="Times New Roman"/>
                <w:bCs/>
                <w:color w:val="000000"/>
              </w:rPr>
              <w:t>下午：</w:t>
            </w:r>
            <w:r>
              <w:rPr>
                <w:rFonts w:hint="eastAsia" w:ascii="Times New Roman" w:hAnsi="Times New Roman" w:cs="Times New Roman"/>
                <w:b/>
                <w:color w:val="000000" w:themeColor="text1"/>
                <w14:textFill>
                  <w14:solidFill>
                    <w14:schemeClr w14:val="tx1"/>
                  </w14:solidFill>
                </w14:textFill>
              </w:rPr>
              <w:t>美利坚大学授课</w:t>
            </w:r>
          </w:p>
          <w:p>
            <w:pPr>
              <w:pStyle w:val="5"/>
              <w:spacing w:before="0" w:beforeAutospacing="0" w:after="0" w:afterAutospacing="0" w:line="340" w:lineRule="exact"/>
              <w:jc w:val="both"/>
              <w:rPr>
                <w:rFonts w:ascii="Times New Roman" w:hAnsi="Times New Roman"/>
                <w:color w:val="000000" w:themeColor="text1"/>
                <w14:textFill>
                  <w14:solidFill>
                    <w14:schemeClr w14:val="tx1"/>
                  </w14:solidFill>
                </w14:textFill>
              </w:rPr>
            </w:pPr>
            <w:r>
              <w:rPr>
                <w:rFonts w:hint="eastAsia" w:ascii="Times New Roman" w:hAnsi="Times New Roman" w:cs="Times New Roman"/>
                <w:bCs/>
                <w:color w:val="000000"/>
              </w:rPr>
              <w:t>主题：</w:t>
            </w:r>
            <w:r>
              <w:rPr>
                <w:rFonts w:hint="eastAsia" w:ascii="Times New Roman" w:hAnsi="Times New Roman" w:cs="Times New Roman"/>
                <w:bCs/>
                <w:color w:val="000000" w:themeColor="text1"/>
                <w14:textFill>
                  <w14:solidFill>
                    <w14:schemeClr w14:val="tx1"/>
                  </w14:solidFill>
                </w14:textFill>
              </w:rPr>
              <w:t>“人工智能”来了！</w:t>
            </w:r>
          </w:p>
          <w:p>
            <w:pPr>
              <w:widowControl/>
              <w:numPr>
                <w:ilvl w:val="0"/>
                <w:numId w:val="5"/>
              </w:numPr>
              <w:spacing w:line="340" w:lineRule="exact"/>
              <w:contextualSpacing/>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了解</w:t>
            </w:r>
            <w:r>
              <w:rPr>
                <w:rFonts w:hint="eastAsia" w:ascii="Times New Roman" w:hAnsi="Times New Roman" w:eastAsia="宋体"/>
                <w:color w:val="000000" w:themeColor="text1"/>
                <w:sz w:val="24"/>
                <w14:textFill>
                  <w14:solidFill>
                    <w14:schemeClr w14:val="tx1"/>
                  </w14:solidFill>
                </w14:textFill>
              </w:rPr>
              <w:t>国际人工智能科技发展概况</w:t>
            </w:r>
          </w:p>
          <w:p>
            <w:pPr>
              <w:widowControl/>
              <w:numPr>
                <w:ilvl w:val="0"/>
                <w:numId w:val="5"/>
              </w:numPr>
              <w:spacing w:line="340" w:lineRule="exact"/>
              <w:contextualSpacing/>
              <w:rPr>
                <w:rFonts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sz w:val="24"/>
                <w:lang w:eastAsia="zh-CN"/>
                <w14:textFill>
                  <w14:solidFill>
                    <w14:schemeClr w14:val="tx1"/>
                  </w14:solidFill>
                </w14:textFill>
              </w:rPr>
              <w:t>了解</w:t>
            </w:r>
            <w:r>
              <w:rPr>
                <w:rFonts w:hint="eastAsia" w:ascii="Times New Roman" w:hAnsi="Times New Roman" w:eastAsia="宋体" w:cs="Times New Roman"/>
                <w:color w:val="000000" w:themeColor="text1"/>
                <w:sz w:val="24"/>
                <w14:textFill>
                  <w14:solidFill>
                    <w14:schemeClr w14:val="tx1"/>
                  </w14:solidFill>
                </w14:textFill>
              </w:rPr>
              <w:t>人工智能对未来职业发展的挑战</w:t>
            </w:r>
          </w:p>
          <w:p>
            <w:pPr>
              <w:widowControl/>
              <w:numPr>
                <w:ilvl w:val="0"/>
                <w:numId w:val="5"/>
              </w:numPr>
              <w:spacing w:line="340" w:lineRule="exact"/>
              <w:contextualSpacing/>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辩论练习：人工智能对社会经济发展的利弊</w:t>
            </w:r>
          </w:p>
          <w:p>
            <w:pPr>
              <w:pStyle w:val="5"/>
              <w:spacing w:before="0" w:beforeAutospacing="0" w:after="0" w:afterAutospacing="0" w:line="34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8"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10</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tabs>
                <w:tab w:val="left" w:pos="1350"/>
              </w:tabs>
              <w:spacing w:before="0" w:beforeAutospacing="0" w:after="0" w:afterAutospacing="0" w:line="340" w:lineRule="exact"/>
              <w:jc w:val="both"/>
              <w:rPr>
                <w:rFonts w:hint="eastAsia"/>
                <w:color w:val="000000" w:themeColor="text1"/>
                <w:lang w:eastAsia="zh-CN"/>
                <w14:textFill>
                  <w14:solidFill>
                    <w14:schemeClr w14:val="tx1"/>
                  </w14:solidFill>
                </w14:textFill>
              </w:rPr>
            </w:pPr>
          </w:p>
          <w:p>
            <w:pPr>
              <w:pStyle w:val="5"/>
              <w:tabs>
                <w:tab w:val="left" w:pos="1350"/>
              </w:tabs>
              <w:spacing w:before="0" w:beforeAutospacing="0" w:after="0" w:afterAutospacing="0" w:line="340" w:lineRule="exact"/>
              <w:jc w:val="both"/>
              <w:rPr>
                <w:rFonts w:hint="eastAsia" w:ascii="Times New Roman" w:hAnsi="Times New Roman" w:eastAsia="宋体" w:cs="Times New Roman"/>
                <w:lang w:eastAsia="zh-CN"/>
              </w:rPr>
            </w:pPr>
            <w:r>
              <w:rPr>
                <w:rFonts w:hint="eastAsia"/>
                <w:color w:val="000000" w:themeColor="text1"/>
                <w:lang w:eastAsia="zh-CN"/>
                <w14:textFill>
                  <w14:solidFill>
                    <w14:schemeClr w14:val="tx1"/>
                  </w14:solidFill>
                </w14:textFill>
              </w:rPr>
              <w:t>全天：奥特莱斯购物中心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11</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ascii="Times New Roman" w:hAnsi="Times New Roman"/>
                <w:b/>
              </w:rPr>
            </w:pPr>
            <w:r>
              <w:rPr>
                <w:rFonts w:ascii="Times New Roman" w:hAnsi="Times New Roman" w:cs="Times New Roman"/>
                <w:color w:val="000000" w:themeColor="text1"/>
                <w14:textFill>
                  <w14:solidFill>
                    <w14:schemeClr w14:val="tx1"/>
                  </w14:solidFill>
                </w14:textFill>
              </w:rPr>
              <w:t>上午</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lang w:eastAsia="zh-CN"/>
              </w:rPr>
              <w:t>参观</w:t>
            </w:r>
            <w:r>
              <w:rPr>
                <w:rFonts w:ascii="Times New Roman" w:hAnsi="Times New Roman"/>
                <w:b/>
              </w:rPr>
              <w:t>乔治城大学</w:t>
            </w:r>
          </w:p>
          <w:p>
            <w:pPr>
              <w:pStyle w:val="5"/>
              <w:spacing w:before="0" w:beforeAutospacing="0" w:after="0" w:afterAutospacing="0" w:line="340" w:lineRule="exact"/>
              <w:jc w:val="both"/>
              <w:rPr>
                <w:rFonts w:ascii="Times New Roman" w:hAnsi="Times New Roman"/>
                <w:b/>
              </w:rPr>
            </w:pPr>
            <w:r>
              <w:rPr>
                <w:rFonts w:hint="eastAsia" w:ascii="Times New Roman" w:hAnsi="Times New Roman" w:cs="Times New Roman"/>
                <w:color w:val="000000" w:themeColor="text1"/>
                <w14:textFill>
                  <w14:solidFill>
                    <w14:schemeClr w14:val="tx1"/>
                  </w14:solidFill>
                </w14:textFill>
              </w:rPr>
              <w:t>主题：</w:t>
            </w:r>
          </w:p>
          <w:p>
            <w:pPr>
              <w:widowControl/>
              <w:numPr>
                <w:ilvl w:val="0"/>
                <w:numId w:val="1"/>
              </w:numPr>
              <w:spacing w:line="340" w:lineRule="exact"/>
              <w:contextualSpacing/>
              <w:rPr>
                <w:rFonts w:ascii="Times New Roman" w:hAnsi="Times New Roman" w:eastAsia="宋体"/>
                <w:color w:val="auto"/>
                <w:sz w:val="24"/>
              </w:rPr>
            </w:pPr>
            <w:r>
              <w:rPr>
                <w:rFonts w:hint="eastAsia" w:ascii="Times New Roman" w:hAnsi="Times New Roman" w:eastAsia="宋体"/>
                <w:color w:val="auto"/>
                <w:sz w:val="24"/>
              </w:rPr>
              <w:t>学习了解美国的精英教育</w:t>
            </w:r>
          </w:p>
          <w:p>
            <w:pPr>
              <w:widowControl/>
              <w:numPr>
                <w:ilvl w:val="0"/>
                <w:numId w:val="1"/>
              </w:numPr>
              <w:spacing w:line="340" w:lineRule="exact"/>
              <w:contextualSpacing/>
              <w:rPr>
                <w:rFonts w:ascii="Times New Roman" w:hAnsi="Times New Roman" w:eastAsia="宋体"/>
                <w:color w:val="auto"/>
                <w:sz w:val="24"/>
              </w:rPr>
            </w:pPr>
            <w:r>
              <w:rPr>
                <w:rFonts w:hint="eastAsia" w:ascii="Times New Roman" w:hAnsi="Times New Roman" w:eastAsia="宋体"/>
                <w:color w:val="auto"/>
                <w:sz w:val="24"/>
              </w:rPr>
              <w:t>漫步波多马克河畔，体验校园文化</w:t>
            </w:r>
          </w:p>
          <w:p>
            <w:pPr>
              <w:widowControl/>
              <w:numPr>
                <w:ilvl w:val="0"/>
                <w:numId w:val="1"/>
              </w:numPr>
              <w:spacing w:line="340" w:lineRule="exact"/>
              <w:contextualSpacing/>
              <w:rPr>
                <w:rFonts w:ascii="Times New Roman" w:hAnsi="Times New Roman" w:eastAsia="宋体"/>
                <w:color w:val="auto"/>
                <w:sz w:val="24"/>
              </w:rPr>
            </w:pPr>
            <w:r>
              <w:rPr>
                <w:rFonts w:hint="eastAsia" w:ascii="Times New Roman" w:hAnsi="Times New Roman" w:eastAsia="宋体"/>
                <w:color w:val="auto"/>
                <w:sz w:val="24"/>
              </w:rPr>
              <w:t>参观</w:t>
            </w:r>
            <w:r>
              <w:rPr>
                <w:rFonts w:ascii="Times New Roman" w:hAnsi="Times New Roman" w:eastAsia="宋体"/>
                <w:color w:val="auto"/>
                <w:sz w:val="24"/>
              </w:rPr>
              <w:t>校园内的著名建筑Healy Hall</w:t>
            </w:r>
          </w:p>
          <w:p>
            <w:pPr>
              <w:widowControl/>
              <w:spacing w:line="340" w:lineRule="exact"/>
              <w:contextualSpacing/>
              <w:rPr>
                <w:rFonts w:ascii="Times New Roman" w:hAnsi="Times New Roman" w:eastAsia="宋体"/>
                <w:color w:val="000000"/>
                <w:sz w:val="24"/>
              </w:rPr>
            </w:pPr>
          </w:p>
          <w:p>
            <w:pPr>
              <w:spacing w:line="340" w:lineRule="exact"/>
              <w:rPr>
                <w:rFonts w:hint="eastAsia" w:ascii="Times New Roman" w:hAnsi="Times New Roman" w:cs="Times New Roman"/>
                <w:b/>
                <w:color w:val="000000" w:themeColor="text1"/>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下午：</w:t>
            </w:r>
            <w:r>
              <w:rPr>
                <w:rFonts w:ascii="Times New Roman" w:hAnsi="Times New Roman" w:eastAsia="宋体" w:cs="Times New Roman"/>
                <w:b/>
                <w:color w:val="000000" w:themeColor="text1"/>
                <w:sz w:val="24"/>
                <w:szCs w:val="24"/>
                <w14:textFill>
                  <w14:solidFill>
                    <w14:schemeClr w14:val="tx1"/>
                  </w14:solidFill>
                </w14:textFill>
              </w:rPr>
              <w:t>中美学生烧烤联谊</w:t>
            </w:r>
          </w:p>
          <w:p>
            <w:pPr>
              <w:pStyle w:val="13"/>
              <w:numPr>
                <w:ilvl w:val="0"/>
                <w:numId w:val="6"/>
              </w:numPr>
              <w:spacing w:before="0" w:beforeAutospacing="0" w:after="0" w:afterAutospacing="0" w:line="340" w:lineRule="exac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美国学生教唱英文歌曲</w:t>
            </w:r>
          </w:p>
          <w:p>
            <w:pPr>
              <w:pStyle w:val="13"/>
              <w:numPr>
                <w:ilvl w:val="0"/>
                <w:numId w:val="6"/>
              </w:numPr>
              <w:spacing w:before="0" w:beforeAutospacing="0" w:after="0" w:afterAutospacing="0" w:line="340" w:lineRule="exac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中国学生教美国学生乒乓球</w:t>
            </w:r>
          </w:p>
          <w:p>
            <w:pPr>
              <w:pStyle w:val="13"/>
              <w:numPr>
                <w:ilvl w:val="0"/>
                <w:numId w:val="6"/>
              </w:numPr>
              <w:spacing w:before="0" w:beforeAutospacing="0" w:after="0" w:afterAutospacing="0" w:line="340" w:lineRule="exac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英文歌曲、乒乓球比赛</w:t>
            </w:r>
          </w:p>
          <w:p>
            <w:pPr>
              <w:pStyle w:val="13"/>
              <w:numPr>
                <w:ilvl w:val="0"/>
                <w:numId w:val="6"/>
              </w:numPr>
              <w:spacing w:before="0" w:beforeAutospacing="0" w:after="0" w:afterAutospacing="0" w:line="340" w:lineRule="exact"/>
              <w:rPr>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自助烧烤</w:t>
            </w:r>
          </w:p>
          <w:p>
            <w:pPr>
              <w:pStyle w:val="5"/>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12</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spacing w:line="340" w:lineRule="exact"/>
              <w:rPr>
                <w:rFonts w:hint="eastAsia" w:ascii="Times New Roman" w:hAnsi="Times New Roman" w:eastAsia="宋体" w:cs="Times New Roman"/>
                <w:color w:val="000000" w:themeColor="text1"/>
                <w:sz w:val="24"/>
                <w:szCs w:val="24"/>
                <w14:textFill>
                  <w14:solidFill>
                    <w14:schemeClr w14:val="tx1"/>
                  </w14:solidFill>
                </w14:textFill>
              </w:rPr>
            </w:pPr>
          </w:p>
          <w:p>
            <w:pPr>
              <w:spacing w:line="340" w:lineRule="exact"/>
              <w:rPr>
                <w:rFonts w:hint="eastAsia" w:ascii="Times New Roman" w:hAnsi="Times New Roman" w:cs="Times New Roman"/>
                <w:b/>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上午：参观</w:t>
            </w:r>
            <w:r>
              <w:rPr>
                <w:rFonts w:hint="eastAsia" w:ascii="Times New Roman" w:hAnsi="Times New Roman" w:cs="Times New Roman"/>
                <w:b/>
                <w:color w:val="000000" w:themeColor="text1"/>
                <w:sz w:val="24"/>
                <w:szCs w:val="24"/>
                <w14:textFill>
                  <w14:solidFill>
                    <w14:schemeClr w14:val="tx1"/>
                  </w14:solidFill>
                </w14:textFill>
              </w:rPr>
              <w:t>世界棒球总冠军队 Nationals主场</w:t>
            </w:r>
          </w:p>
          <w:p>
            <w:pPr>
              <w:pStyle w:val="5"/>
              <w:tabs>
                <w:tab w:val="left" w:pos="1350"/>
              </w:tabs>
              <w:spacing w:before="0" w:beforeAutospacing="0" w:after="0" w:afterAutospacing="0" w:line="340" w:lineRule="exact"/>
              <w:jc w:val="both"/>
              <w:rPr>
                <w:rFonts w:ascii="Times New Roman" w:hAnsi="Times New Roman" w:cs="Calibri"/>
                <w:bCs/>
              </w:rPr>
            </w:pPr>
            <w:r>
              <w:rPr>
                <w:rFonts w:hint="eastAsia" w:ascii="Times New Roman" w:hAnsi="Times New Roman" w:cs="Calibri"/>
                <w:bCs/>
              </w:rPr>
              <w:t>主题：</w:t>
            </w:r>
          </w:p>
          <w:p>
            <w:pPr>
              <w:pStyle w:val="5"/>
              <w:numPr>
                <w:ilvl w:val="0"/>
                <w:numId w:val="7"/>
              </w:numPr>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了解美国棒球文化</w:t>
            </w:r>
          </w:p>
          <w:p>
            <w:pPr>
              <w:pStyle w:val="5"/>
              <w:numPr>
                <w:ilvl w:val="0"/>
                <w:numId w:val="8"/>
              </w:numPr>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了解棒球馆的设施与赛场安排</w:t>
            </w:r>
          </w:p>
          <w:p>
            <w:pPr>
              <w:pStyle w:val="5"/>
              <w:numPr>
                <w:ilvl w:val="0"/>
                <w:numId w:val="8"/>
              </w:numPr>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了解棒球对美国文化</w:t>
            </w:r>
            <w:r>
              <w:rPr>
                <w:rFonts w:hint="eastAsia" w:ascii="Times New Roman" w:hAnsi="Times New Roman" w:cs="Times New Roman"/>
                <w:color w:val="000000" w:themeColor="text1"/>
                <w:lang w:eastAsia="zh-CN"/>
                <w14:textFill>
                  <w14:solidFill>
                    <w14:schemeClr w14:val="tx1"/>
                  </w14:solidFill>
                </w14:textFill>
              </w:rPr>
              <w:t>的</w:t>
            </w:r>
            <w:r>
              <w:rPr>
                <w:rFonts w:hint="eastAsia" w:ascii="Times New Roman" w:hAnsi="Times New Roman" w:cs="Times New Roman"/>
                <w:color w:val="000000" w:themeColor="text1"/>
                <w14:textFill>
                  <w14:solidFill>
                    <w14:schemeClr w14:val="tx1"/>
                  </w14:solidFill>
                </w14:textFill>
              </w:rPr>
              <w:t>影响</w:t>
            </w:r>
          </w:p>
          <w:p>
            <w:pPr>
              <w:widowControl/>
              <w:spacing w:line="340" w:lineRule="exact"/>
              <w:ind w:left="720"/>
              <w:contextualSpacing/>
              <w:rPr>
                <w:rFonts w:ascii="Times New Roman" w:hAnsi="Times New Roman" w:eastAsia="宋体" w:cs="Times New Roman"/>
                <w:color w:val="000000" w:themeColor="text1"/>
                <w:sz w:val="24"/>
                <w:szCs w:val="24"/>
                <w14:textFill>
                  <w14:solidFill>
                    <w14:schemeClr w14:val="tx1"/>
                  </w14:solidFill>
                </w14:textFill>
              </w:rPr>
            </w:pPr>
          </w:p>
          <w:p>
            <w:pPr>
              <w:widowControl/>
              <w:spacing w:line="340" w:lineRule="exact"/>
              <w:contextualSpacing/>
              <w:rPr>
                <w:rFonts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eastAsia="zh-CN"/>
                <w14:textFill>
                  <w14:solidFill>
                    <w14:schemeClr w14:val="tx1"/>
                  </w14:solidFill>
                </w14:textFill>
              </w:rPr>
              <w:t>如</w:t>
            </w:r>
            <w:r>
              <w:rPr>
                <w:rFonts w:hint="eastAsia" w:ascii="Times New Roman" w:hAnsi="Times New Roman" w:eastAsia="宋体" w:cs="Times New Roman"/>
                <w:color w:val="000000" w:themeColor="text1"/>
                <w:sz w:val="24"/>
                <w:szCs w:val="24"/>
                <w14:textFill>
                  <w14:solidFill>
                    <w14:schemeClr w14:val="tx1"/>
                  </w14:solidFill>
                </w14:textFill>
              </w:rPr>
              <w:t>球赛期间不</w:t>
            </w:r>
            <w:r>
              <w:rPr>
                <w:rFonts w:hint="eastAsia" w:ascii="Times New Roman" w:hAnsi="Times New Roman" w:eastAsia="宋体" w:cs="Times New Roman"/>
                <w:color w:val="000000" w:themeColor="text1"/>
                <w:sz w:val="24"/>
                <w:szCs w:val="24"/>
                <w:lang w:eastAsia="zh-CN"/>
                <w14:textFill>
                  <w14:solidFill>
                    <w14:schemeClr w14:val="tx1"/>
                  </w14:solidFill>
                </w14:textFill>
              </w:rPr>
              <w:t>接受</w:t>
            </w:r>
            <w:r>
              <w:rPr>
                <w:rFonts w:hint="eastAsia" w:ascii="Times New Roman" w:hAnsi="Times New Roman" w:eastAsia="宋体" w:cs="Times New Roman"/>
                <w:color w:val="000000" w:themeColor="text1"/>
                <w:sz w:val="24"/>
                <w:szCs w:val="24"/>
                <w14:textFill>
                  <w14:solidFill>
                    <w14:schemeClr w14:val="tx1"/>
                  </w14:solidFill>
                </w14:textFill>
              </w:rPr>
              <w:t>参观，</w:t>
            </w:r>
            <w:r>
              <w:rPr>
                <w:rFonts w:hint="eastAsia" w:ascii="Times New Roman" w:hAnsi="Times New Roman" w:eastAsia="宋体" w:cs="Times New Roman"/>
                <w:color w:val="000000" w:themeColor="text1"/>
                <w:sz w:val="24"/>
                <w:szCs w:val="24"/>
                <w:lang w:eastAsia="zh-CN"/>
                <w14:textFill>
                  <w14:solidFill>
                    <w14:schemeClr w14:val="tx1"/>
                  </w14:solidFill>
                </w14:textFill>
              </w:rPr>
              <w:t>将</w:t>
            </w:r>
            <w:r>
              <w:rPr>
                <w:rFonts w:hint="eastAsia" w:ascii="Times New Roman" w:hAnsi="Times New Roman" w:eastAsia="宋体" w:cs="Times New Roman"/>
                <w:color w:val="000000" w:themeColor="text1"/>
                <w:sz w:val="24"/>
                <w:szCs w:val="24"/>
                <w14:textFill>
                  <w14:solidFill>
                    <w14:schemeClr w14:val="tx1"/>
                  </w14:solidFill>
                </w14:textFill>
              </w:rPr>
              <w:t>安排</w:t>
            </w:r>
            <w:r>
              <w:rPr>
                <w:rFonts w:hint="eastAsia" w:ascii="Times New Roman" w:hAnsi="Times New Roman" w:eastAsia="宋体" w:cs="Times New Roman"/>
                <w:color w:val="000000" w:themeColor="text1"/>
                <w:sz w:val="24"/>
                <w:szCs w:val="24"/>
                <w:lang w:eastAsia="zh-CN"/>
                <w14:textFill>
                  <w14:solidFill>
                    <w14:schemeClr w14:val="tx1"/>
                  </w14:solidFill>
                </w14:textFill>
              </w:rPr>
              <w:t>参观</w:t>
            </w:r>
            <w:r>
              <w:rPr>
                <w:rFonts w:hint="eastAsia" w:ascii="Times New Roman" w:hAnsi="Times New Roman" w:eastAsia="宋体" w:cs="Times New Roman"/>
                <w:color w:val="000000" w:themeColor="text1"/>
                <w:sz w:val="24"/>
                <w:szCs w:val="24"/>
                <w14:textFill>
                  <w14:solidFill>
                    <w14:schemeClr w14:val="tx1"/>
                  </w14:solidFill>
                </w14:textFill>
              </w:rPr>
              <w:t>乔治华盛顿总统故居</w:t>
            </w:r>
          </w:p>
          <w:p>
            <w:pPr>
              <w:pStyle w:val="5"/>
              <w:tabs>
                <w:tab w:val="left" w:pos="1350"/>
              </w:tabs>
              <w:spacing w:before="0" w:beforeAutospacing="0" w:after="0" w:afterAutospacing="0" w:line="340" w:lineRule="exact"/>
              <w:jc w:val="both"/>
              <w:rPr>
                <w:rFonts w:ascii="Times New Roman" w:hAnsi="Times New Roman" w:cs="Calibri"/>
                <w:bCs/>
              </w:rPr>
            </w:pPr>
            <w:r>
              <w:rPr>
                <w:rFonts w:hint="eastAsia" w:ascii="Times New Roman" w:hAnsi="Times New Roman" w:cs="Calibri"/>
                <w:bCs/>
              </w:rPr>
              <w:t>主题：</w:t>
            </w:r>
          </w:p>
          <w:p>
            <w:pPr>
              <w:pStyle w:val="5"/>
              <w:numPr>
                <w:ilvl w:val="0"/>
                <w:numId w:val="7"/>
              </w:numPr>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参与白宫战情室情景模拟</w:t>
            </w:r>
          </w:p>
          <w:p>
            <w:pPr>
              <w:pStyle w:val="5"/>
              <w:numPr>
                <w:ilvl w:val="0"/>
                <w:numId w:val="7"/>
              </w:numPr>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角色扮演应对国防危机</w:t>
            </w:r>
          </w:p>
          <w:p>
            <w:pPr>
              <w:pStyle w:val="5"/>
              <w:numPr>
                <w:ilvl w:val="0"/>
                <w:numId w:val="7"/>
              </w:numPr>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危机处理中</w:t>
            </w:r>
            <w:r>
              <w:rPr>
                <w:rFonts w:hint="eastAsia" w:ascii="Times New Roman" w:hAnsi="Times New Roman" w:cs="Times New Roman"/>
                <w:color w:val="000000" w:themeColor="text1"/>
                <w:lang w:eastAsia="zh-CN"/>
                <w14:textFill>
                  <w14:solidFill>
                    <w14:schemeClr w14:val="tx1"/>
                  </w14:solidFill>
                </w14:textFill>
              </w:rPr>
              <w:t>的</w:t>
            </w:r>
            <w:r>
              <w:rPr>
                <w:rFonts w:hint="eastAsia" w:ascii="Times New Roman" w:hAnsi="Times New Roman" w:cs="Times New Roman"/>
                <w:color w:val="000000" w:themeColor="text1"/>
                <w14:textFill>
                  <w14:solidFill>
                    <w14:schemeClr w14:val="tx1"/>
                  </w14:solidFill>
                </w14:textFill>
              </w:rPr>
              <w:t>领导力和沟通力</w:t>
            </w:r>
          </w:p>
          <w:p>
            <w:pPr>
              <w:pStyle w:val="5"/>
              <w:spacing w:before="0" w:beforeAutospacing="0" w:after="0" w:afterAutospacing="0" w:line="340" w:lineRule="exact"/>
              <w:ind w:left="720"/>
              <w:jc w:val="both"/>
              <w:rPr>
                <w:rFonts w:ascii="Times New Roman" w:hAnsi="Times New Roman" w:cs="Times New Roman"/>
                <w:color w:val="FF0000"/>
              </w:rPr>
            </w:pPr>
          </w:p>
          <w:p>
            <w:pPr>
              <w:pStyle w:val="5"/>
              <w:tabs>
                <w:tab w:val="left" w:pos="1350"/>
              </w:tabs>
              <w:spacing w:before="0" w:beforeAutospacing="0" w:after="0" w:afterAutospacing="0" w:line="340" w:lineRule="exact"/>
              <w:jc w:val="both"/>
              <w:rPr>
                <w:rFonts w:ascii="Times New Roman" w:hAnsi="Times New Roman" w:cs="Times New Roman"/>
                <w:b/>
              </w:rPr>
            </w:pPr>
            <w:r>
              <w:rPr>
                <w:rFonts w:ascii="Times New Roman" w:hAnsi="Times New Roman" w:cs="微软雅黑"/>
                <w:color w:val="000000" w:themeColor="text1"/>
                <w14:textFill>
                  <w14:solidFill>
                    <w14:schemeClr w14:val="tx1"/>
                  </w14:solidFill>
                </w14:textFill>
              </w:rPr>
              <w:t>下午：</w:t>
            </w:r>
            <w:r>
              <w:rPr>
                <w:rFonts w:ascii="Times New Roman" w:hAnsi="Times New Roman" w:cs="Times New Roman"/>
              </w:rPr>
              <w:t>参观</w:t>
            </w:r>
            <w:r>
              <w:rPr>
                <w:rFonts w:ascii="Times New Roman" w:hAnsi="Times New Roman" w:cs="Times New Roman"/>
                <w:b/>
              </w:rPr>
              <w:t>美国国家艺术博物馆</w:t>
            </w:r>
          </w:p>
          <w:p>
            <w:pPr>
              <w:pStyle w:val="5"/>
              <w:tabs>
                <w:tab w:val="left" w:pos="1350"/>
              </w:tabs>
              <w:spacing w:before="0" w:beforeAutospacing="0" w:after="0" w:afterAutospacing="0" w:line="340" w:lineRule="exact"/>
              <w:jc w:val="both"/>
              <w:rPr>
                <w:rFonts w:ascii="Times New Roman" w:hAnsi="Times New Roman" w:cs="Times New Roman"/>
                <w:b w:val="0"/>
                <w:bCs/>
              </w:rPr>
            </w:pPr>
            <w:r>
              <w:rPr>
                <w:rFonts w:hint="eastAsia" w:ascii="Times New Roman" w:hAnsi="Times New Roman" w:cs="Calibri"/>
                <w:bCs/>
              </w:rPr>
              <w:t>主题：</w:t>
            </w:r>
          </w:p>
          <w:p>
            <w:pPr>
              <w:pStyle w:val="5"/>
              <w:numPr>
                <w:ilvl w:val="0"/>
                <w:numId w:val="9"/>
              </w:numPr>
              <w:tabs>
                <w:tab w:val="left" w:pos="1350"/>
              </w:tabs>
              <w:spacing w:before="0" w:beforeAutospacing="0" w:after="0" w:afterAutospacing="0" w:line="340" w:lineRule="exact"/>
              <w:jc w:val="both"/>
            </w:pPr>
            <w:r>
              <w:rPr>
                <w:rFonts w:ascii="Times New Roman" w:hAnsi="Times New Roman"/>
              </w:rPr>
              <w:t>欣赏达芬奇的杰作《吉内薇拉·班琪》</w:t>
            </w:r>
          </w:p>
          <w:p>
            <w:pPr>
              <w:pStyle w:val="5"/>
              <w:numPr>
                <w:ilvl w:val="0"/>
                <w:numId w:val="9"/>
              </w:numPr>
              <w:tabs>
                <w:tab w:val="left" w:pos="1350"/>
              </w:tabs>
              <w:spacing w:before="0" w:beforeAutospacing="0" w:after="0" w:afterAutospacing="0" w:line="340" w:lineRule="exact"/>
              <w:jc w:val="both"/>
            </w:pPr>
            <w:r>
              <w:rPr>
                <w:rFonts w:ascii="Times New Roman" w:hAnsi="Times New Roman"/>
              </w:rPr>
              <w:t>了解东西方艺术发展史</w:t>
            </w:r>
          </w:p>
          <w:p>
            <w:pPr>
              <w:pStyle w:val="5"/>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p>
          <w:p>
            <w:pPr>
              <w:pStyle w:val="5"/>
              <w:spacing w:before="0" w:beforeAutospacing="0" w:after="0" w:afterAutospacing="0" w:line="340" w:lineRule="exact"/>
              <w:jc w:val="both"/>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之后</w:t>
            </w:r>
            <w:r>
              <w:rPr>
                <w:rFonts w:ascii="Times New Roman" w:hAnsi="Times New Roman" w:cs="Times New Roman"/>
                <w:color w:val="000000" w:themeColor="text1"/>
                <w14:textFill>
                  <w14:solidFill>
                    <w14:schemeClr w14:val="tx1"/>
                  </w14:solidFill>
                </w14:textFill>
              </w:rPr>
              <w:t>参观白宫、林肯纪念堂、华盛顿纪念碑、肯尼迪艺术中心等</w:t>
            </w:r>
          </w:p>
          <w:p>
            <w:pPr>
              <w:widowControl/>
              <w:spacing w:line="340" w:lineRule="exact"/>
              <w:ind w:left="720"/>
              <w:contextualSpacing/>
              <w:rPr>
                <w:rFonts w:ascii="Times New Roman" w:hAnsi="Times New Roman"/>
                <w:bCs/>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13</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tabs>
                <w:tab w:val="left" w:pos="1350"/>
              </w:tabs>
              <w:spacing w:before="0" w:beforeAutospacing="0" w:after="0" w:afterAutospacing="0" w:line="340" w:lineRule="exact"/>
              <w:jc w:val="both"/>
              <w:rPr>
                <w:rFonts w:hint="eastAsia" w:ascii="Times New Roman" w:hAnsi="Times New Roman" w:cs="Calibri"/>
                <w:bCs/>
              </w:rPr>
            </w:pPr>
          </w:p>
          <w:p>
            <w:pPr>
              <w:pStyle w:val="5"/>
              <w:tabs>
                <w:tab w:val="left" w:pos="1350"/>
              </w:tabs>
              <w:spacing w:before="0" w:beforeAutospacing="0" w:after="0" w:afterAutospacing="0" w:line="340" w:lineRule="exact"/>
              <w:jc w:val="both"/>
              <w:rPr>
                <w:rFonts w:ascii="Times New Roman" w:hAnsi="Times New Roman" w:cs="Calibri"/>
                <w:bCs/>
              </w:rPr>
            </w:pPr>
            <w:r>
              <w:rPr>
                <w:rFonts w:hint="eastAsia" w:ascii="Times New Roman" w:hAnsi="Times New Roman" w:cs="Calibri"/>
                <w:bCs/>
              </w:rPr>
              <w:t>上午：</w:t>
            </w:r>
            <w:r>
              <w:rPr>
                <w:rFonts w:hint="eastAsia" w:ascii="Times New Roman" w:hAnsi="Times New Roman" w:cs="Calibri"/>
                <w:bCs/>
                <w:lang w:eastAsia="zh-CN"/>
              </w:rPr>
              <w:t>参观</w:t>
            </w:r>
            <w:r>
              <w:rPr>
                <w:rFonts w:hint="eastAsia" w:ascii="Times New Roman" w:hAnsi="Times New Roman" w:cs="Calibri"/>
                <w:b/>
                <w:bCs/>
              </w:rPr>
              <w:t>华盛顿使馆区</w:t>
            </w:r>
          </w:p>
          <w:p>
            <w:pPr>
              <w:pStyle w:val="5"/>
              <w:tabs>
                <w:tab w:val="left" w:pos="1350"/>
              </w:tabs>
              <w:spacing w:before="0" w:beforeAutospacing="0" w:after="0" w:afterAutospacing="0" w:line="340" w:lineRule="exact"/>
              <w:jc w:val="both"/>
              <w:rPr>
                <w:rFonts w:ascii="Times New Roman" w:hAnsi="Times New Roman" w:cs="Calibri"/>
                <w:bCs/>
              </w:rPr>
            </w:pPr>
            <w:r>
              <w:rPr>
                <w:rFonts w:hint="eastAsia" w:ascii="Times New Roman" w:hAnsi="Times New Roman" w:cs="Calibri"/>
                <w:bCs/>
              </w:rPr>
              <w:t>主题：</w:t>
            </w:r>
          </w:p>
          <w:p>
            <w:pPr>
              <w:pStyle w:val="5"/>
              <w:numPr>
                <w:ilvl w:val="0"/>
                <w:numId w:val="10"/>
              </w:numPr>
              <w:tabs>
                <w:tab w:val="left" w:pos="1350"/>
              </w:tabs>
              <w:spacing w:before="0" w:beforeAutospacing="0" w:after="0" w:afterAutospacing="0" w:line="340" w:lineRule="exact"/>
              <w:jc w:val="both"/>
              <w:rPr>
                <w:rFonts w:ascii="Times New Roman" w:hAnsi="Times New Roman" w:cs="Calibri"/>
                <w:bCs/>
              </w:rPr>
            </w:pPr>
            <w:r>
              <w:rPr>
                <w:rFonts w:hint="eastAsia" w:ascii="Times New Roman" w:hAnsi="Times New Roman" w:cs="Calibri"/>
                <w:bCs/>
                <w:lang w:eastAsia="zh-CN"/>
              </w:rPr>
              <w:t>了解</w:t>
            </w:r>
            <w:r>
              <w:rPr>
                <w:rFonts w:hint="eastAsia" w:ascii="Times New Roman" w:hAnsi="Times New Roman" w:cs="Calibri"/>
                <w:bCs/>
              </w:rPr>
              <w:t>华盛顿特区规划与使馆区面貌</w:t>
            </w:r>
          </w:p>
          <w:p>
            <w:pPr>
              <w:pStyle w:val="5"/>
              <w:numPr>
                <w:ilvl w:val="0"/>
                <w:numId w:val="10"/>
              </w:numPr>
              <w:tabs>
                <w:tab w:val="left" w:pos="1350"/>
              </w:tabs>
              <w:spacing w:before="0" w:beforeAutospacing="0" w:after="0" w:afterAutospacing="0" w:line="340" w:lineRule="exact"/>
              <w:jc w:val="both"/>
              <w:rPr>
                <w:rFonts w:ascii="Times New Roman" w:hAnsi="Times New Roman" w:cs="Calibri"/>
                <w:bCs/>
              </w:rPr>
            </w:pPr>
            <w:r>
              <w:rPr>
                <w:rFonts w:hint="eastAsia" w:ascii="Times New Roman" w:hAnsi="Times New Roman" w:cs="Calibri"/>
                <w:bCs/>
                <w:lang w:eastAsia="zh-CN"/>
              </w:rPr>
              <w:t>了解</w:t>
            </w:r>
            <w:r>
              <w:rPr>
                <w:rFonts w:hint="eastAsia" w:ascii="Times New Roman" w:hAnsi="Times New Roman" w:cs="Calibri"/>
                <w:bCs/>
              </w:rPr>
              <w:t>国际政治文化交流中心的国际作用</w:t>
            </w:r>
          </w:p>
          <w:p>
            <w:pPr>
              <w:pStyle w:val="5"/>
              <w:numPr>
                <w:ilvl w:val="0"/>
                <w:numId w:val="10"/>
              </w:numPr>
              <w:tabs>
                <w:tab w:val="left" w:pos="1350"/>
              </w:tabs>
              <w:spacing w:before="0" w:beforeAutospacing="0" w:after="0" w:afterAutospacing="0" w:line="340" w:lineRule="exact"/>
              <w:jc w:val="both"/>
              <w:rPr>
                <w:rFonts w:ascii="Times New Roman" w:hAnsi="Times New Roman" w:cs="Calibri"/>
              </w:rPr>
            </w:pPr>
            <w:r>
              <w:rPr>
                <w:rFonts w:hint="eastAsia" w:ascii="Times New Roman" w:hAnsi="Times New Roman" w:cs="Calibri"/>
                <w:lang w:eastAsia="zh-CN"/>
              </w:rPr>
              <w:t>前往</w:t>
            </w:r>
            <w:r>
              <w:rPr>
                <w:rFonts w:ascii="Times New Roman" w:hAnsi="Times New Roman" w:cs="Calibri"/>
              </w:rPr>
              <w:t>中国大使馆，欣赏贝聿铭大师的建筑设计</w:t>
            </w:r>
          </w:p>
          <w:p>
            <w:pPr>
              <w:pStyle w:val="5"/>
              <w:tabs>
                <w:tab w:val="left" w:pos="1350"/>
              </w:tabs>
              <w:spacing w:before="0" w:beforeAutospacing="0" w:after="0" w:afterAutospacing="0" w:line="340" w:lineRule="exact"/>
              <w:jc w:val="both"/>
              <w:rPr>
                <w:rFonts w:ascii="Times New Roman" w:hAnsi="Times New Roman" w:cs="Calibri"/>
                <w:bCs/>
              </w:rPr>
            </w:pPr>
          </w:p>
          <w:p>
            <w:pPr>
              <w:pStyle w:val="5"/>
              <w:spacing w:before="0" w:beforeAutospacing="0" w:after="0" w:afterAutospacing="0" w:line="340" w:lineRule="exact"/>
              <w:jc w:val="both"/>
              <w:rPr>
                <w:rFonts w:ascii="Times New Roman" w:hAnsi="Times New Roman" w:cs="Times New Roman"/>
                <w:color w:val="FF0000"/>
              </w:rPr>
            </w:pPr>
            <w:r>
              <w:rPr>
                <w:rFonts w:hint="eastAsia" w:ascii="Times New Roman" w:hAnsi="Times New Roman" w:cs="Calibri"/>
                <w:bCs/>
              </w:rPr>
              <w:t>下午：</w:t>
            </w:r>
            <w:r>
              <w:rPr>
                <w:rFonts w:hint="eastAsia" w:ascii="Times New Roman" w:hAnsi="Times New Roman" w:cs="Times New Roman"/>
              </w:rPr>
              <w:t>参观</w:t>
            </w:r>
            <w:r>
              <w:rPr>
                <w:rFonts w:hint="eastAsia" w:ascii="Times New Roman" w:hAnsi="Times New Roman" w:cs="Times New Roman"/>
                <w:b/>
                <w:bCs/>
                <w:color w:val="000000"/>
              </w:rPr>
              <w:t>航空航天博物馆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或</w:t>
            </w:r>
            <w:r>
              <w:rPr>
                <w:rFonts w:ascii="Times New Roman" w:hAnsi="Times New Roman"/>
              </w:rPr>
              <w:t>自然历史博物馆</w:t>
            </w:r>
            <w:r>
              <w:rPr>
                <w:rFonts w:hint="eastAsia" w:ascii="Times New Roman" w:hAnsi="Times New Roman"/>
              </w:rPr>
              <w:t>）</w:t>
            </w:r>
          </w:p>
          <w:p>
            <w:pPr>
              <w:pStyle w:val="5"/>
              <w:spacing w:before="0" w:beforeAutospacing="0" w:after="0" w:afterAutospacing="0" w:line="340" w:lineRule="exact"/>
              <w:jc w:val="both"/>
              <w:rPr>
                <w:rFonts w:ascii="Times New Roman" w:hAnsi="Times New Roman" w:cs="Times New Roman"/>
                <w:bCs/>
                <w:color w:val="000000"/>
              </w:rPr>
            </w:pPr>
            <w:r>
              <w:rPr>
                <w:rFonts w:hint="eastAsia" w:ascii="Times New Roman" w:hAnsi="Times New Roman" w:cs="Times New Roman"/>
                <w:bCs/>
                <w:color w:val="000000"/>
              </w:rPr>
              <w:t>主题：</w:t>
            </w:r>
          </w:p>
          <w:p>
            <w:pPr>
              <w:widowControl/>
              <w:numPr>
                <w:ilvl w:val="0"/>
                <w:numId w:val="2"/>
              </w:numPr>
              <w:spacing w:line="340" w:lineRule="exact"/>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lang w:eastAsia="zh-CN"/>
              </w:rPr>
              <w:t>了解</w:t>
            </w:r>
            <w:r>
              <w:rPr>
                <w:rFonts w:hint="eastAsia" w:ascii="Times New Roman" w:hAnsi="Times New Roman" w:eastAsia="宋体" w:cs="Times New Roman"/>
                <w:bCs/>
                <w:color w:val="000000"/>
                <w:sz w:val="24"/>
              </w:rPr>
              <w:t>美国航空航天发展史</w:t>
            </w:r>
          </w:p>
          <w:p>
            <w:pPr>
              <w:widowControl/>
              <w:numPr>
                <w:ilvl w:val="0"/>
                <w:numId w:val="2"/>
              </w:numPr>
              <w:spacing w:line="340" w:lineRule="exact"/>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lang w:eastAsia="zh-CN"/>
              </w:rPr>
              <w:t>了解</w:t>
            </w:r>
            <w:r>
              <w:rPr>
                <w:rFonts w:hint="eastAsia" w:ascii="Times New Roman" w:hAnsi="Times New Roman" w:eastAsia="宋体" w:cs="Times New Roman"/>
                <w:bCs/>
                <w:color w:val="000000"/>
                <w:sz w:val="24"/>
              </w:rPr>
              <w:t>航空科技的发展与大国战略</w:t>
            </w:r>
          </w:p>
          <w:p>
            <w:pPr>
              <w:pStyle w:val="5"/>
              <w:spacing w:before="0" w:beforeAutospacing="0" w:after="0" w:afterAutospacing="0" w:line="340" w:lineRule="exact"/>
              <w:jc w:val="both"/>
              <w:rPr>
                <w:rStyle w:val="9"/>
                <w:rFonts w:ascii="Times New Roman" w:hAnsi="Times New Roman"/>
                <w:b w:val="0"/>
                <w:bCs w:val="0"/>
                <w:color w:val="000000" w:themeColor="text1"/>
                <w14:textFill>
                  <w14:solidFill>
                    <w14:schemeClr w14:val="tx1"/>
                  </w14:solidFill>
                </w14:textFill>
              </w:rPr>
            </w:pPr>
          </w:p>
          <w:p>
            <w:pPr>
              <w:pStyle w:val="5"/>
              <w:spacing w:before="0" w:beforeAutospacing="0" w:after="0" w:afterAutospacing="0" w:line="340" w:lineRule="exact"/>
              <w:jc w:val="both"/>
              <w:rPr>
                <w:rFonts w:ascii="Times New Roman" w:hAnsi="Times New Roman" w:eastAsia="宋体" w:cs="Times New Roman"/>
                <w:bCs/>
                <w:color w:val="000000"/>
                <w:sz w:val="24"/>
              </w:rPr>
            </w:pPr>
            <w:r>
              <w:rPr>
                <w:rStyle w:val="9"/>
                <w:rFonts w:hint="eastAsia" w:ascii="Times New Roman" w:hAnsi="Times New Roman"/>
                <w:b w:val="0"/>
                <w:bCs w:val="0"/>
                <w:color w:val="000000" w:themeColor="text1"/>
                <w:lang w:eastAsia="zh-CN"/>
                <w14:textFill>
                  <w14:solidFill>
                    <w14:schemeClr w14:val="tx1"/>
                  </w14:solidFill>
                </w14:textFill>
              </w:rPr>
              <w:t>晚上</w:t>
            </w:r>
            <w:r>
              <w:rPr>
                <w:rStyle w:val="9"/>
                <w:rFonts w:ascii="Times New Roman" w:hAnsi="Times New Roman"/>
                <w:b w:val="0"/>
                <w:bCs w:val="0"/>
                <w:color w:val="000000" w:themeColor="text1"/>
                <w14:textFill>
                  <w14:solidFill>
                    <w14:schemeClr w14:val="tx1"/>
                  </w14:solidFill>
                </w14:textFill>
              </w:rPr>
              <w:t>：</w:t>
            </w:r>
            <w:r>
              <w:rPr>
                <w:rFonts w:ascii="Times New Roman" w:hAnsi="Times New Roman" w:eastAsia="宋体" w:cs="Times New Roman"/>
                <w:bCs/>
                <w:color w:val="000000"/>
                <w:sz w:val="24"/>
              </w:rPr>
              <w:t>颁发证书</w:t>
            </w:r>
          </w:p>
          <w:p>
            <w:pPr>
              <w:spacing w:line="340" w:lineRule="exact"/>
              <w:rPr>
                <w:rFonts w:ascii="Times New Roman" w:hAnsi="Times New Roman" w:eastAsia="宋体" w:cs="宋体"/>
                <w:sz w:val="24"/>
                <w:szCs w:val="24"/>
              </w:rPr>
            </w:pPr>
            <w:r>
              <w:rPr>
                <w:rFonts w:ascii="Times New Roman" w:hAnsi="Times New Roman" w:eastAsia="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14</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both"/>
              <w:rPr>
                <w:rFonts w:ascii="Times New Roman" w:hAnsi="Times New Roman"/>
              </w:rPr>
            </w:pPr>
            <w:r>
              <w:rPr>
                <w:rFonts w:hint="eastAsia" w:ascii="Times New Roman" w:hAnsi="Times New Roman" w:cs="Times New Roman"/>
              </w:rPr>
              <w:t>乘车前往大瀑布，</w:t>
            </w:r>
            <w:r>
              <w:rPr>
                <w:rFonts w:hint="eastAsia" w:ascii="Times New Roman" w:hAnsi="Times New Roman" w:cs="Times New Roman"/>
                <w:lang w:eastAsia="zh-CN"/>
              </w:rPr>
              <w:t>抵达</w:t>
            </w:r>
            <w:r>
              <w:rPr>
                <w:rFonts w:hint="eastAsia" w:ascii="Times New Roman" w:hAnsi="Times New Roman" w:cs="Times New Roman"/>
              </w:rPr>
              <w:t>后乘船近距离游览</w:t>
            </w:r>
            <w:r>
              <w:rPr>
                <w:rFonts w:hint="eastAsia" w:ascii="Times New Roman" w:hAnsi="Times New Roman" w:cs="Times New Roman"/>
                <w:b/>
              </w:rPr>
              <w:t>尼亚加拉大瀑布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15</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both"/>
              <w:rPr>
                <w:rFonts w:ascii="Times New Roman" w:hAnsi="Times New Roman"/>
              </w:rPr>
            </w:pPr>
            <w:r>
              <w:rPr>
                <w:rFonts w:hint="eastAsia" w:ascii="Times New Roman" w:hAnsi="Times New Roman" w:cs="Times New Roman"/>
              </w:rPr>
              <w:t>乘车前往波士顿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16</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widowControl/>
              <w:spacing w:line="340" w:lineRule="exact"/>
              <w:rPr>
                <w:rFonts w:ascii="Times New Roman" w:hAnsi="Times New Roman" w:eastAsia="宋体" w:cs="宋体"/>
                <w:kern w:val="0"/>
                <w:sz w:val="24"/>
                <w:szCs w:val="24"/>
              </w:rPr>
            </w:pPr>
            <w:r>
              <w:rPr>
                <w:rFonts w:hint="eastAsia" w:ascii="Times New Roman" w:hAnsi="Times New Roman" w:eastAsia="宋体" w:cs="宋体"/>
                <w:kern w:val="0"/>
                <w:sz w:val="24"/>
                <w:szCs w:val="24"/>
              </w:rPr>
              <w:t>上</w:t>
            </w:r>
            <w:r>
              <w:rPr>
                <w:rFonts w:hint="eastAsia" w:ascii="Times New Roman" w:hAnsi="Times New Roman" w:eastAsia="宋体" w:cs="Times New Roman"/>
                <w:kern w:val="0"/>
                <w:sz w:val="24"/>
                <w:szCs w:val="24"/>
              </w:rPr>
              <w:t>午：</w:t>
            </w:r>
            <w:r>
              <w:rPr>
                <w:rFonts w:hint="eastAsia" w:ascii="Times New Roman" w:hAnsi="Times New Roman" w:eastAsia="宋体" w:cs="宋体"/>
                <w:kern w:val="0"/>
                <w:sz w:val="24"/>
                <w:szCs w:val="24"/>
                <w:lang w:eastAsia="zh-CN"/>
              </w:rPr>
              <w:t>参观</w:t>
            </w:r>
            <w:r>
              <w:rPr>
                <w:rFonts w:hint="eastAsia" w:ascii="Times New Roman" w:hAnsi="Times New Roman" w:eastAsia="宋体" w:cs="Times New Roman"/>
                <w:b/>
                <w:color w:val="000000"/>
                <w:kern w:val="0"/>
                <w:sz w:val="24"/>
                <w:szCs w:val="24"/>
              </w:rPr>
              <w:t>哈佛大学</w:t>
            </w:r>
          </w:p>
          <w:p>
            <w:pPr>
              <w:widowControl/>
              <w:spacing w:line="340" w:lineRule="exact"/>
              <w:rPr>
                <w:rFonts w:ascii="Times New Roman" w:hAnsi="Times New Roman" w:eastAsia="宋体" w:cs="宋体"/>
                <w:kern w:val="0"/>
                <w:sz w:val="24"/>
                <w:szCs w:val="24"/>
              </w:rPr>
            </w:pPr>
            <w:r>
              <w:rPr>
                <w:rFonts w:hint="eastAsia" w:ascii="Times New Roman" w:hAnsi="Times New Roman" w:eastAsia="宋体" w:cs="Calibri"/>
                <w:color w:val="000000" w:themeColor="text1"/>
                <w:kern w:val="0"/>
                <w:sz w:val="24"/>
                <w:szCs w:val="24"/>
                <w14:textFill>
                  <w14:solidFill>
                    <w14:schemeClr w14:val="tx1"/>
                  </w14:solidFill>
                </w14:textFill>
              </w:rPr>
              <w:t>主题：</w:t>
            </w:r>
          </w:p>
          <w:p>
            <w:pPr>
              <w:widowControl/>
              <w:numPr>
                <w:ilvl w:val="0"/>
                <w:numId w:val="1"/>
              </w:numPr>
              <w:spacing w:line="400" w:lineRule="exact"/>
              <w:contextualSpacing/>
              <w:rPr>
                <w:rFonts w:ascii="Times New Roman" w:hAnsi="Times New Roman" w:eastAsia="宋体"/>
                <w:color w:val="000000"/>
                <w:sz w:val="24"/>
              </w:rPr>
            </w:pPr>
            <w:r>
              <w:rPr>
                <w:rFonts w:ascii="Times New Roman" w:hAnsi="Times New Roman" w:eastAsia="宋体"/>
                <w:color w:val="000000"/>
                <w:sz w:val="24"/>
              </w:rPr>
              <w:t>了解该校的</w:t>
            </w:r>
            <w:r>
              <w:rPr>
                <w:rFonts w:hint="eastAsia" w:ascii="Times New Roman" w:hAnsi="Times New Roman" w:eastAsia="宋体"/>
                <w:color w:val="000000"/>
                <w:sz w:val="24"/>
              </w:rPr>
              <w:t>历史</w:t>
            </w:r>
            <w:r>
              <w:rPr>
                <w:rFonts w:hint="eastAsia" w:ascii="Times New Roman" w:hAnsi="Times New Roman" w:eastAsia="宋体"/>
                <w:color w:val="000000"/>
                <w:sz w:val="24"/>
                <w:lang w:eastAsia="zh-CN"/>
              </w:rPr>
              <w:t>和现状</w:t>
            </w:r>
          </w:p>
          <w:p>
            <w:pPr>
              <w:widowControl/>
              <w:numPr>
                <w:ilvl w:val="0"/>
                <w:numId w:val="1"/>
              </w:numPr>
              <w:spacing w:line="400" w:lineRule="exact"/>
              <w:contextualSpacing/>
              <w:rPr>
                <w:rFonts w:ascii="Times New Roman" w:hAnsi="Times New Roman" w:eastAsia="宋体"/>
                <w:color w:val="000000"/>
                <w:sz w:val="24"/>
              </w:rPr>
            </w:pPr>
            <w:r>
              <w:rPr>
                <w:rFonts w:hint="eastAsia" w:ascii="Times New Roman" w:hAnsi="Times New Roman" w:eastAsia="宋体"/>
                <w:color w:val="000000"/>
                <w:sz w:val="24"/>
                <w:lang w:eastAsia="zh-CN"/>
              </w:rPr>
              <w:t>了解该校的研究生申请、</w:t>
            </w:r>
            <w:r>
              <w:rPr>
                <w:rFonts w:ascii="Times New Roman" w:hAnsi="Times New Roman" w:eastAsia="宋体"/>
                <w:color w:val="000000"/>
                <w:sz w:val="24"/>
              </w:rPr>
              <w:t>奖学金申请等</w:t>
            </w:r>
          </w:p>
          <w:p>
            <w:pPr>
              <w:widowControl/>
              <w:numPr>
                <w:ilvl w:val="0"/>
                <w:numId w:val="1"/>
              </w:numPr>
              <w:spacing w:line="400" w:lineRule="exact"/>
              <w:contextualSpacing/>
              <w:rPr>
                <w:rFonts w:ascii="Times New Roman" w:hAnsi="Times New Roman" w:eastAsia="宋体"/>
                <w:b/>
                <w:bCs/>
                <w:color w:val="auto"/>
                <w:sz w:val="24"/>
              </w:rPr>
            </w:pPr>
            <w:r>
              <w:rPr>
                <w:rFonts w:ascii="Times New Roman" w:hAnsi="Times New Roman" w:eastAsia="宋体"/>
                <w:b w:val="0"/>
                <w:bCs w:val="0"/>
                <w:color w:val="auto"/>
                <w:sz w:val="24"/>
              </w:rPr>
              <w:t>参观学校</w:t>
            </w:r>
            <w:r>
              <w:rPr>
                <w:rFonts w:hint="eastAsia" w:ascii="Times New Roman" w:hAnsi="Times New Roman" w:eastAsia="宋体"/>
                <w:b w:val="0"/>
                <w:bCs w:val="0"/>
                <w:color w:val="auto"/>
                <w:sz w:val="24"/>
                <w:lang w:eastAsia="zh-CN"/>
              </w:rPr>
              <w:t>图书馆、体育中心、大学生活动中心等</w:t>
            </w:r>
          </w:p>
          <w:p>
            <w:pPr>
              <w:widowControl/>
              <w:numPr>
                <w:ilvl w:val="0"/>
                <w:numId w:val="1"/>
              </w:numPr>
              <w:spacing w:line="400" w:lineRule="exact"/>
              <w:contextualSpacing/>
              <w:rPr>
                <w:rFonts w:ascii="Times New Roman" w:hAnsi="Times New Roman" w:eastAsia="宋体"/>
                <w:b w:val="0"/>
                <w:bCs w:val="0"/>
                <w:color w:val="auto"/>
                <w:sz w:val="24"/>
              </w:rPr>
            </w:pPr>
            <w:r>
              <w:rPr>
                <w:rFonts w:hint="eastAsia" w:ascii="Times New Roman" w:hAnsi="Times New Roman" w:eastAsia="宋体"/>
                <w:b w:val="0"/>
                <w:bCs w:val="0"/>
                <w:color w:val="auto"/>
                <w:sz w:val="24"/>
                <w:lang w:eastAsia="zh-CN"/>
              </w:rPr>
              <w:t>了解美国大学校园生活和课余活动</w:t>
            </w:r>
          </w:p>
          <w:p>
            <w:pPr>
              <w:widowControl/>
              <w:spacing w:line="340" w:lineRule="exact"/>
              <w:ind w:left="720" w:hanging="360"/>
              <w:contextualSpacing/>
              <w:rPr>
                <w:rFonts w:ascii="Times New Roman" w:hAnsi="Times New Roman" w:eastAsia="宋体" w:cs="宋体"/>
                <w:kern w:val="0"/>
                <w:sz w:val="24"/>
                <w:szCs w:val="24"/>
              </w:rPr>
            </w:pPr>
          </w:p>
          <w:p>
            <w:pPr>
              <w:pStyle w:val="5"/>
              <w:spacing w:before="0" w:beforeAutospacing="0" w:after="0" w:afterAutospacing="0" w:line="340" w:lineRule="exact"/>
              <w:jc w:val="both"/>
              <w:rPr>
                <w:rFonts w:cs="Arial"/>
              </w:rPr>
            </w:pPr>
            <w:r>
              <w:rPr>
                <w:rFonts w:hint="eastAsia" w:ascii="Times New Roman" w:hAnsi="Times New Roman" w:cs="Times New Roman"/>
              </w:rPr>
              <w:t>下午：</w:t>
            </w:r>
            <w:r>
              <w:rPr>
                <w:rFonts w:hint="eastAsia" w:cs="Arial"/>
              </w:rPr>
              <w:t>参观哈佛广场、</w:t>
            </w:r>
            <w:r>
              <w:rPr>
                <w:rFonts w:hint="eastAsia" w:cs="Arial"/>
                <w:b/>
                <w:bCs/>
              </w:rPr>
              <w:t>麻省理工学院</w:t>
            </w:r>
            <w:r>
              <w:rPr>
                <w:rFonts w:hint="eastAsia" w:cs="Arial"/>
              </w:rPr>
              <w:t>、查尔斯河、三一教堂、州议会等</w:t>
            </w:r>
          </w:p>
          <w:p>
            <w:pPr>
              <w:pStyle w:val="5"/>
              <w:spacing w:before="0" w:beforeAutospacing="0" w:after="0" w:afterAutospacing="0" w:line="340" w:lineRule="exact"/>
              <w:jc w:val="both"/>
              <w:rPr>
                <w:rFonts w:ascii="Times New Roman" w:hAnsi="Times New Roman"/>
              </w:rPr>
            </w:pP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17</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hint="eastAsia" w:ascii="Times New Roman" w:hAnsi="Times New Roman" w:cs="Times New Roman"/>
                <w:color w:val="000000"/>
                <w:lang w:eastAsia="zh-CN"/>
              </w:rPr>
            </w:pPr>
          </w:p>
          <w:p>
            <w:pPr>
              <w:pStyle w:val="5"/>
              <w:spacing w:before="0" w:beforeAutospacing="0" w:after="0" w:afterAutospacing="0" w:line="340" w:lineRule="exact"/>
              <w:jc w:val="both"/>
              <w:rPr>
                <w:rFonts w:ascii="Times New Roman" w:hAnsi="Times New Roman" w:cs="Calibri"/>
                <w:b/>
                <w:color w:val="000000" w:themeColor="text1"/>
                <w14:textFill>
                  <w14:solidFill>
                    <w14:schemeClr w14:val="tx1"/>
                  </w14:solidFill>
                </w14:textFill>
              </w:rPr>
            </w:pPr>
            <w:r>
              <w:rPr>
                <w:rFonts w:hint="eastAsia" w:ascii="Times New Roman" w:hAnsi="Times New Roman" w:cs="Times New Roman"/>
                <w:color w:val="000000"/>
                <w:lang w:eastAsia="zh-CN"/>
              </w:rPr>
              <w:t>上午：</w:t>
            </w:r>
            <w:r>
              <w:rPr>
                <w:rFonts w:hint="eastAsia" w:ascii="Times New Roman" w:hAnsi="Times New Roman" w:cs="Times New Roman"/>
                <w:color w:val="000000"/>
              </w:rPr>
              <w:t>乘车前往纽约，经纽黑文</w:t>
            </w:r>
          </w:p>
          <w:p>
            <w:pPr>
              <w:pStyle w:val="5"/>
              <w:spacing w:before="0" w:beforeAutospacing="0" w:after="0" w:afterAutospacing="0" w:line="340" w:lineRule="exact"/>
              <w:jc w:val="both"/>
              <w:rPr>
                <w:rFonts w:ascii="Times New Roman" w:hAnsi="Times New Roman" w:cs="Calibri"/>
                <w:b/>
                <w:color w:val="000000" w:themeColor="text1"/>
                <w14:textFill>
                  <w14:solidFill>
                    <w14:schemeClr w14:val="tx1"/>
                  </w14:solidFill>
                </w14:textFill>
              </w:rPr>
            </w:pPr>
            <w:r>
              <w:rPr>
                <w:rFonts w:hint="eastAsia" w:ascii="Times New Roman" w:hAnsi="Times New Roman"/>
                <w:lang w:eastAsia="zh-CN"/>
              </w:rPr>
              <w:t>下午</w:t>
            </w:r>
            <w:r>
              <w:rPr>
                <w:rFonts w:hint="eastAsia" w:ascii="Times New Roman" w:hAnsi="Times New Roman"/>
              </w:rPr>
              <w:t>：</w:t>
            </w:r>
            <w:r>
              <w:rPr>
                <w:rFonts w:hint="eastAsia" w:ascii="Times New Roman" w:hAnsi="Times New Roman"/>
                <w:lang w:eastAsia="zh-CN"/>
              </w:rPr>
              <w:t>参观</w:t>
            </w:r>
            <w:r>
              <w:rPr>
                <w:rFonts w:ascii="Times New Roman" w:hAnsi="Times New Roman" w:cs="Calibri"/>
                <w:b/>
                <w:color w:val="000000" w:themeColor="text1"/>
                <w14:textFill>
                  <w14:solidFill>
                    <w14:schemeClr w14:val="tx1"/>
                  </w14:solidFill>
                </w14:textFill>
              </w:rPr>
              <w:t>耶鲁大学</w:t>
            </w:r>
          </w:p>
          <w:p>
            <w:pPr>
              <w:pStyle w:val="5"/>
              <w:spacing w:before="0" w:beforeAutospacing="0" w:after="0" w:afterAutospacing="0" w:line="340" w:lineRule="exact"/>
              <w:jc w:val="both"/>
              <w:rPr>
                <w:rFonts w:ascii="Times New Roman" w:hAnsi="Times New Roman" w:cs="Calibri"/>
                <w:color w:val="000000" w:themeColor="text1"/>
                <w14:textFill>
                  <w14:solidFill>
                    <w14:schemeClr w14:val="tx1"/>
                  </w14:solidFill>
                </w14:textFill>
              </w:rPr>
            </w:pPr>
            <w:r>
              <w:rPr>
                <w:rFonts w:hint="eastAsia" w:ascii="Times New Roman" w:hAnsi="Times New Roman" w:cs="Calibri"/>
                <w:color w:val="000000" w:themeColor="text1"/>
                <w14:textFill>
                  <w14:solidFill>
                    <w14:schemeClr w14:val="tx1"/>
                  </w14:solidFill>
                </w14:textFill>
              </w:rPr>
              <w:t>主题：</w:t>
            </w:r>
          </w:p>
          <w:p>
            <w:pPr>
              <w:widowControl/>
              <w:numPr>
                <w:ilvl w:val="0"/>
                <w:numId w:val="1"/>
              </w:numPr>
              <w:spacing w:line="400" w:lineRule="exact"/>
              <w:contextualSpacing/>
              <w:rPr>
                <w:rFonts w:ascii="Times New Roman" w:hAnsi="Times New Roman" w:eastAsia="宋体"/>
                <w:color w:val="000000"/>
                <w:sz w:val="24"/>
              </w:rPr>
            </w:pPr>
            <w:r>
              <w:rPr>
                <w:rFonts w:ascii="Times New Roman" w:hAnsi="Times New Roman" w:eastAsia="宋体"/>
                <w:color w:val="000000"/>
                <w:sz w:val="24"/>
              </w:rPr>
              <w:t>了解该校的</w:t>
            </w:r>
            <w:r>
              <w:rPr>
                <w:rFonts w:hint="eastAsia" w:ascii="Times New Roman" w:hAnsi="Times New Roman" w:eastAsia="宋体"/>
                <w:color w:val="000000"/>
                <w:sz w:val="24"/>
              </w:rPr>
              <w:t>历史</w:t>
            </w:r>
            <w:r>
              <w:rPr>
                <w:rFonts w:hint="eastAsia" w:ascii="Times New Roman" w:hAnsi="Times New Roman" w:eastAsia="宋体"/>
                <w:color w:val="000000"/>
                <w:sz w:val="24"/>
                <w:lang w:eastAsia="zh-CN"/>
              </w:rPr>
              <w:t>和现状</w:t>
            </w:r>
          </w:p>
          <w:p>
            <w:pPr>
              <w:widowControl/>
              <w:numPr>
                <w:ilvl w:val="0"/>
                <w:numId w:val="1"/>
              </w:numPr>
              <w:spacing w:line="400" w:lineRule="exact"/>
              <w:contextualSpacing/>
              <w:rPr>
                <w:rFonts w:ascii="Times New Roman" w:hAnsi="Times New Roman" w:eastAsia="宋体"/>
                <w:color w:val="000000"/>
                <w:sz w:val="24"/>
              </w:rPr>
            </w:pPr>
            <w:r>
              <w:rPr>
                <w:rFonts w:hint="eastAsia" w:ascii="Times New Roman" w:hAnsi="Times New Roman" w:eastAsia="宋体"/>
                <w:color w:val="000000"/>
                <w:sz w:val="24"/>
                <w:lang w:eastAsia="zh-CN"/>
              </w:rPr>
              <w:t>了解该校的研究生申请、</w:t>
            </w:r>
            <w:r>
              <w:rPr>
                <w:rFonts w:ascii="Times New Roman" w:hAnsi="Times New Roman" w:eastAsia="宋体"/>
                <w:color w:val="000000"/>
                <w:sz w:val="24"/>
              </w:rPr>
              <w:t>奖学金申请等</w:t>
            </w:r>
          </w:p>
          <w:p>
            <w:pPr>
              <w:widowControl/>
              <w:numPr>
                <w:ilvl w:val="0"/>
                <w:numId w:val="1"/>
              </w:numPr>
              <w:spacing w:line="400" w:lineRule="exact"/>
              <w:contextualSpacing/>
              <w:rPr>
                <w:rFonts w:ascii="Times New Roman" w:hAnsi="Times New Roman" w:eastAsia="宋体"/>
                <w:b/>
                <w:bCs/>
                <w:color w:val="auto"/>
                <w:sz w:val="24"/>
              </w:rPr>
            </w:pPr>
            <w:r>
              <w:rPr>
                <w:rFonts w:ascii="Times New Roman" w:hAnsi="Times New Roman" w:eastAsia="宋体"/>
                <w:b w:val="0"/>
                <w:bCs w:val="0"/>
                <w:color w:val="auto"/>
                <w:sz w:val="24"/>
              </w:rPr>
              <w:t>参观学校</w:t>
            </w:r>
            <w:r>
              <w:rPr>
                <w:rFonts w:hint="eastAsia" w:ascii="Times New Roman" w:hAnsi="Times New Roman" w:eastAsia="宋体"/>
                <w:b w:val="0"/>
                <w:bCs w:val="0"/>
                <w:color w:val="auto"/>
                <w:sz w:val="24"/>
                <w:lang w:eastAsia="zh-CN"/>
              </w:rPr>
              <w:t>图书馆、体育中心、大学生活动中心等</w:t>
            </w:r>
          </w:p>
          <w:p>
            <w:pPr>
              <w:widowControl/>
              <w:numPr>
                <w:ilvl w:val="0"/>
                <w:numId w:val="1"/>
              </w:numPr>
              <w:spacing w:line="400" w:lineRule="exact"/>
              <w:contextualSpacing/>
              <w:rPr>
                <w:rFonts w:ascii="Times New Roman" w:hAnsi="Times New Roman" w:eastAsia="宋体"/>
                <w:b w:val="0"/>
                <w:bCs w:val="0"/>
                <w:color w:val="auto"/>
                <w:sz w:val="24"/>
              </w:rPr>
            </w:pPr>
            <w:r>
              <w:rPr>
                <w:rFonts w:hint="eastAsia" w:ascii="Times New Roman" w:hAnsi="Times New Roman" w:eastAsia="宋体"/>
                <w:b w:val="0"/>
                <w:bCs w:val="0"/>
                <w:color w:val="auto"/>
                <w:sz w:val="24"/>
                <w:lang w:eastAsia="zh-CN"/>
              </w:rPr>
              <w:t>了解美国大学校园生活和课余活动</w:t>
            </w:r>
          </w:p>
          <w:p>
            <w:pPr>
              <w:pStyle w:val="5"/>
              <w:spacing w:before="0" w:beforeAutospacing="0" w:after="0" w:afterAutospacing="0" w:line="340" w:lineRule="exact"/>
              <w:ind w:left="720" w:hanging="360"/>
              <w:contextualSpacing/>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18</w:t>
            </w:r>
          </w:p>
        </w:tc>
        <w:tc>
          <w:tcPr>
            <w:tcW w:w="8513" w:type="dxa"/>
            <w:tcBorders>
              <w:top w:val="single" w:color="auto" w:sz="4" w:space="0"/>
              <w:left w:val="single" w:color="auto" w:sz="4" w:space="0"/>
              <w:bottom w:val="single" w:color="auto" w:sz="4" w:space="0"/>
              <w:right w:val="single" w:color="auto" w:sz="4" w:space="0"/>
            </w:tcBorders>
            <w:shd w:val="clear" w:color="auto" w:fill="auto"/>
          </w:tcPr>
          <w:p>
            <w:pPr>
              <w:pStyle w:val="5"/>
              <w:spacing w:before="0" w:beforeAutospacing="0" w:after="0" w:afterAutospacing="0" w:line="340" w:lineRule="exact"/>
              <w:jc w:val="both"/>
              <w:rPr>
                <w:rFonts w:hint="eastAsia" w:ascii="Times New Roman" w:hAnsi="Times New Roman" w:cs="Times New Roman"/>
              </w:rPr>
            </w:pPr>
          </w:p>
          <w:p>
            <w:pPr>
              <w:pStyle w:val="5"/>
              <w:spacing w:before="0" w:beforeAutospacing="0" w:after="0" w:afterAutospacing="0" w:line="340" w:lineRule="exact"/>
              <w:jc w:val="both"/>
              <w:rPr>
                <w:rFonts w:ascii="Times New Roman" w:hAnsi="Times New Roman" w:cs="Times New Roman"/>
              </w:rPr>
            </w:pPr>
            <w:r>
              <w:rPr>
                <w:rFonts w:hint="eastAsia" w:ascii="Times New Roman" w:hAnsi="Times New Roman" w:cs="Times New Roman"/>
              </w:rPr>
              <w:t>上午：</w:t>
            </w:r>
            <w:r>
              <w:rPr>
                <w:rFonts w:hint="eastAsia" w:ascii="Times New Roman" w:hAnsi="Times New Roman"/>
                <w:lang w:eastAsia="zh-CN"/>
              </w:rPr>
              <w:t>参观</w:t>
            </w:r>
            <w:r>
              <w:rPr>
                <w:rFonts w:hint="eastAsia" w:ascii="Times New Roman" w:hAnsi="Times New Roman" w:cs="Times New Roman"/>
                <w:b/>
              </w:rPr>
              <w:t>哥伦比亚大学</w:t>
            </w:r>
          </w:p>
          <w:p>
            <w:pPr>
              <w:pStyle w:val="5"/>
              <w:spacing w:before="0" w:beforeAutospacing="0" w:after="0" w:afterAutospacing="0" w:line="340" w:lineRule="exact"/>
              <w:jc w:val="both"/>
              <w:rPr>
                <w:rFonts w:ascii="Times New Roman" w:hAnsi="Times New Roman" w:cs="Times New Roman"/>
              </w:rPr>
            </w:pPr>
            <w:r>
              <w:rPr>
                <w:rFonts w:hint="eastAsia" w:ascii="Times New Roman" w:hAnsi="Times New Roman" w:cs="Times New Roman"/>
              </w:rPr>
              <w:t>主题：</w:t>
            </w:r>
          </w:p>
          <w:p>
            <w:pPr>
              <w:widowControl/>
              <w:numPr>
                <w:ilvl w:val="0"/>
                <w:numId w:val="1"/>
              </w:numPr>
              <w:spacing w:line="400" w:lineRule="exact"/>
              <w:contextualSpacing/>
              <w:rPr>
                <w:rFonts w:ascii="Times New Roman" w:hAnsi="Times New Roman" w:eastAsia="宋体"/>
                <w:color w:val="000000"/>
                <w:sz w:val="24"/>
              </w:rPr>
            </w:pPr>
            <w:r>
              <w:rPr>
                <w:rFonts w:ascii="Times New Roman" w:hAnsi="Times New Roman" w:eastAsia="宋体"/>
                <w:color w:val="000000"/>
                <w:sz w:val="24"/>
              </w:rPr>
              <w:t>了解该校的</w:t>
            </w:r>
            <w:r>
              <w:rPr>
                <w:rFonts w:hint="eastAsia" w:ascii="Times New Roman" w:hAnsi="Times New Roman" w:eastAsia="宋体"/>
                <w:color w:val="000000"/>
                <w:sz w:val="24"/>
              </w:rPr>
              <w:t>历史</w:t>
            </w:r>
            <w:r>
              <w:rPr>
                <w:rFonts w:hint="eastAsia" w:ascii="Times New Roman" w:hAnsi="Times New Roman" w:eastAsia="宋体"/>
                <w:color w:val="000000"/>
                <w:sz w:val="24"/>
                <w:lang w:eastAsia="zh-CN"/>
              </w:rPr>
              <w:t>和现状</w:t>
            </w:r>
          </w:p>
          <w:p>
            <w:pPr>
              <w:widowControl/>
              <w:numPr>
                <w:ilvl w:val="0"/>
                <w:numId w:val="1"/>
              </w:numPr>
              <w:spacing w:line="400" w:lineRule="exact"/>
              <w:contextualSpacing/>
              <w:rPr>
                <w:rFonts w:ascii="Times New Roman" w:hAnsi="Times New Roman" w:eastAsia="宋体"/>
                <w:color w:val="000000"/>
                <w:sz w:val="24"/>
              </w:rPr>
            </w:pPr>
            <w:r>
              <w:rPr>
                <w:rFonts w:hint="eastAsia" w:ascii="Times New Roman" w:hAnsi="Times New Roman" w:eastAsia="宋体"/>
                <w:color w:val="000000"/>
                <w:sz w:val="24"/>
                <w:lang w:eastAsia="zh-CN"/>
              </w:rPr>
              <w:t>了解该校的研究生申请、</w:t>
            </w:r>
            <w:r>
              <w:rPr>
                <w:rFonts w:ascii="Times New Roman" w:hAnsi="Times New Roman" w:eastAsia="宋体"/>
                <w:color w:val="000000"/>
                <w:sz w:val="24"/>
              </w:rPr>
              <w:t>奖学金申请等</w:t>
            </w:r>
          </w:p>
          <w:p>
            <w:pPr>
              <w:widowControl/>
              <w:numPr>
                <w:ilvl w:val="0"/>
                <w:numId w:val="1"/>
              </w:numPr>
              <w:spacing w:line="400" w:lineRule="exact"/>
              <w:contextualSpacing/>
              <w:rPr>
                <w:rFonts w:ascii="Times New Roman" w:hAnsi="Times New Roman" w:eastAsia="宋体"/>
                <w:b/>
                <w:bCs/>
                <w:color w:val="auto"/>
                <w:sz w:val="24"/>
              </w:rPr>
            </w:pPr>
            <w:r>
              <w:rPr>
                <w:rFonts w:ascii="Times New Roman" w:hAnsi="Times New Roman" w:eastAsia="宋体"/>
                <w:b w:val="0"/>
                <w:bCs w:val="0"/>
                <w:color w:val="auto"/>
                <w:sz w:val="24"/>
              </w:rPr>
              <w:t>参观学校</w:t>
            </w:r>
            <w:r>
              <w:rPr>
                <w:rFonts w:hint="eastAsia" w:ascii="Times New Roman" w:hAnsi="Times New Roman" w:eastAsia="宋体"/>
                <w:b w:val="0"/>
                <w:bCs w:val="0"/>
                <w:color w:val="auto"/>
                <w:sz w:val="24"/>
                <w:lang w:eastAsia="zh-CN"/>
              </w:rPr>
              <w:t>图书馆、体育中心、大学生活动中心等</w:t>
            </w:r>
          </w:p>
          <w:p>
            <w:pPr>
              <w:widowControl/>
              <w:numPr>
                <w:ilvl w:val="0"/>
                <w:numId w:val="1"/>
              </w:numPr>
              <w:spacing w:line="400" w:lineRule="exact"/>
              <w:contextualSpacing/>
              <w:rPr>
                <w:rFonts w:ascii="Times New Roman" w:hAnsi="Times New Roman" w:eastAsia="宋体"/>
                <w:b w:val="0"/>
                <w:bCs w:val="0"/>
                <w:color w:val="auto"/>
                <w:sz w:val="24"/>
              </w:rPr>
            </w:pPr>
            <w:r>
              <w:rPr>
                <w:rFonts w:hint="eastAsia" w:ascii="Times New Roman" w:hAnsi="Times New Roman" w:eastAsia="宋体"/>
                <w:b w:val="0"/>
                <w:bCs w:val="0"/>
                <w:color w:val="auto"/>
                <w:sz w:val="24"/>
                <w:lang w:eastAsia="zh-CN"/>
              </w:rPr>
              <w:t>了解美国大学校园生活和课余活动</w:t>
            </w:r>
          </w:p>
          <w:p>
            <w:pPr>
              <w:pStyle w:val="5"/>
              <w:spacing w:before="0" w:beforeAutospacing="0" w:after="0" w:afterAutospacing="0" w:line="340" w:lineRule="exact"/>
              <w:jc w:val="both"/>
              <w:rPr>
                <w:rFonts w:ascii="Times New Roman" w:hAnsi="Times New Roman" w:cs="Times New Roman"/>
                <w:color w:val="000000"/>
              </w:rPr>
            </w:pPr>
          </w:p>
          <w:p>
            <w:pPr>
              <w:widowControl/>
              <w:spacing w:line="340" w:lineRule="exact"/>
              <w:jc w:val="left"/>
              <w:rPr>
                <w:rFonts w:cs="Arial"/>
                <w:kern w:val="0"/>
                <w:sz w:val="24"/>
              </w:rPr>
            </w:pPr>
            <w:r>
              <w:rPr>
                <w:rFonts w:hint="eastAsia" w:ascii="Times New Roman" w:hAnsi="Times New Roman" w:cs="Times New Roman"/>
                <w:color w:val="000000"/>
              </w:rPr>
              <w:t>下午：</w:t>
            </w:r>
            <w:r>
              <w:rPr>
                <w:rFonts w:hint="eastAsia" w:ascii="Times New Roman" w:hAnsi="Times New Roman" w:eastAsia="宋体" w:cs="Times New Roman"/>
                <w:color w:val="000000"/>
                <w:sz w:val="24"/>
              </w:rPr>
              <w:t>参观</w:t>
            </w:r>
            <w:r>
              <w:rPr>
                <w:rFonts w:hint="eastAsia" w:cs="Arial"/>
                <w:kern w:val="0"/>
                <w:sz w:val="24"/>
              </w:rPr>
              <w:t>时代广场、第五大道、洛克菲勒中心广场、百老汇大街等</w:t>
            </w:r>
          </w:p>
          <w:p>
            <w:pPr>
              <w:pStyle w:val="5"/>
              <w:spacing w:before="0" w:beforeAutospacing="0" w:after="0" w:afterAutospacing="0" w:line="340" w:lineRule="exact"/>
              <w:contextualSpacing/>
              <w:jc w:val="both"/>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19</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both"/>
              <w:rPr>
                <w:rFonts w:ascii="Times New Roman" w:hAnsi="Times New Roman"/>
              </w:rPr>
            </w:pPr>
            <w:r>
              <w:rPr>
                <w:rFonts w:hint="eastAsia" w:ascii="Times New Roman" w:hAnsi="Times New Roman" w:cs="Times New Roman"/>
                <w:color w:val="000000"/>
                <w:lang w:eastAsia="zh-CN"/>
              </w:rPr>
              <w:t>参观</w:t>
            </w:r>
            <w:r>
              <w:rPr>
                <w:rFonts w:hint="eastAsia" w:ascii="Times New Roman" w:hAnsi="Times New Roman" w:cs="Times New Roman"/>
                <w:b w:val="0"/>
                <w:bCs/>
                <w:color w:val="000000"/>
              </w:rPr>
              <w:t>自由女神</w:t>
            </w:r>
            <w:r>
              <w:rPr>
                <w:rFonts w:hint="eastAsia" w:ascii="Times New Roman" w:hAnsi="Times New Roman" w:cs="Times New Roman"/>
                <w:b w:val="0"/>
                <w:bCs/>
                <w:color w:val="000000"/>
                <w:lang w:eastAsia="zh-CN"/>
              </w:rPr>
              <w:t>像</w:t>
            </w:r>
            <w:r>
              <w:rPr>
                <w:rFonts w:hint="eastAsia" w:ascii="Times New Roman" w:hAnsi="Times New Roman" w:cs="Times New Roman"/>
                <w:color w:val="000000"/>
              </w:rPr>
              <w:t>（环岛）、</w:t>
            </w:r>
            <w:r>
              <w:rPr>
                <w:rFonts w:hint="eastAsia" w:cs="Arial"/>
              </w:rPr>
              <w:t>联合国、世贸大楼遗址、华尔街、中央公园等</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20</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both"/>
              <w:rPr>
                <w:rFonts w:ascii="Times New Roman" w:hAnsi="Times New Roman"/>
              </w:rPr>
            </w:pPr>
            <w:r>
              <w:rPr>
                <w:rFonts w:hint="eastAsia" w:ascii="Times New Roman" w:hAnsi="Times New Roman" w:eastAsia="宋体"/>
                <w:sz w:val="24"/>
                <w:lang w:eastAsia="zh-CN"/>
              </w:rPr>
              <w:t>乘坐国际航班返回中国</w:t>
            </w:r>
            <w:r>
              <w:rPr>
                <w:rFonts w:hint="eastAsia" w:ascii="Times New Roman" w:hAnsi="Times New Roman" w:eastAsia="宋体"/>
                <w:sz w:val="24"/>
              </w:rPr>
              <w:t xml:space="preserve">  </w:t>
            </w:r>
            <w:r>
              <w:rPr>
                <w:rFonts w:ascii="Times New Roman" w:hAnsi="Times New Roman" w:cs="Times New Roman"/>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center"/>
              <w:rPr>
                <w:rFonts w:ascii="Times New Roman" w:hAnsi="Times New Roman"/>
              </w:rPr>
            </w:pPr>
            <w:r>
              <w:rPr>
                <w:rFonts w:ascii="Times New Roman" w:hAnsi="Times New Roman" w:cs="Calibri"/>
                <w:color w:val="000000"/>
              </w:rPr>
              <w:t>21</w:t>
            </w:r>
          </w:p>
        </w:tc>
        <w:tc>
          <w:tcPr>
            <w:tcW w:w="851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340" w:lineRule="exact"/>
              <w:jc w:val="both"/>
              <w:rPr>
                <w:rFonts w:ascii="Times New Roman" w:hAnsi="Times New Roman"/>
              </w:rPr>
            </w:pPr>
            <w:r>
              <w:rPr>
                <w:rFonts w:hint="eastAsia" w:ascii="Times New Roman" w:hAnsi="Times New Roman" w:cs="Times New Roman"/>
              </w:rPr>
              <w:t>抵达</w:t>
            </w:r>
            <w:r>
              <w:rPr>
                <w:rFonts w:hint="eastAsia" w:ascii="Times New Roman" w:hAnsi="Times New Roman" w:cs="Times New Roman"/>
                <w:lang w:eastAsia="zh-CN"/>
              </w:rPr>
              <w:t>中国</w:t>
            </w:r>
          </w:p>
        </w:tc>
      </w:tr>
    </w:tbl>
    <w:p>
      <w:pPr>
        <w:spacing w:after="0" w:line="320" w:lineRule="exact"/>
        <w:jc w:val="both"/>
        <w:rPr>
          <w:rFonts w:ascii="Times New Roman" w:hAnsi="Times New Roman" w:eastAsia="宋体"/>
          <w:b/>
          <w:color w:val="000000" w:themeColor="text1"/>
          <w:sz w:val="24"/>
          <w:szCs w:val="24"/>
          <w14:textFill>
            <w14:solidFill>
              <w14:schemeClr w14:val="tx1"/>
            </w14:solidFill>
          </w14:textFill>
        </w:rPr>
      </w:pPr>
    </w:p>
    <w:p>
      <w:pPr>
        <w:widowControl/>
        <w:spacing w:beforeLines="50" w:line="360" w:lineRule="auto"/>
        <w:ind w:firstLine="723" w:firstLineChars="300"/>
        <w:jc w:val="left"/>
        <w:rPr>
          <w:rFonts w:hint="eastAsia"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附件4-2</w:t>
      </w: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left="420"/>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江苏大学生赴美文化交流初步行程（1</w:t>
      </w:r>
      <w:r>
        <w:rPr>
          <w:rFonts w:hint="eastAsia" w:asciiTheme="majorEastAsia" w:hAnsiTheme="majorEastAsia" w:eastAsiaTheme="majorEastAsia" w:cstheme="majorEastAsia"/>
          <w:b/>
          <w:kern w:val="0"/>
          <w:sz w:val="32"/>
          <w:szCs w:val="32"/>
          <w:lang w:val="en-US" w:eastAsia="zh-CN"/>
        </w:rPr>
        <w:t>4</w:t>
      </w:r>
      <w:r>
        <w:rPr>
          <w:rFonts w:hint="eastAsia" w:asciiTheme="majorEastAsia" w:hAnsiTheme="majorEastAsia" w:eastAsiaTheme="majorEastAsia" w:cstheme="majorEastAsia"/>
          <w:b/>
          <w:kern w:val="0"/>
          <w:sz w:val="32"/>
          <w:szCs w:val="32"/>
        </w:rPr>
        <w:t>天）</w:t>
      </w:r>
    </w:p>
    <w:tbl>
      <w:tblPr>
        <w:tblStyle w:val="6"/>
        <w:tblW w:w="96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80"/>
        <w:gridCol w:w="8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7"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jc w:val="center"/>
              <w:rPr>
                <w:rFonts w:ascii="Times New Roman" w:hAnsi="Times New Roman" w:eastAsia="宋体"/>
                <w:b/>
                <w:sz w:val="24"/>
              </w:rPr>
            </w:pPr>
            <w:r>
              <w:rPr>
                <w:rFonts w:ascii="Times New Roman" w:hAnsi="Times New Roman" w:eastAsia="宋体"/>
                <w:b/>
                <w:sz w:val="24"/>
              </w:rPr>
              <w:t>天数</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b/>
                <w:sz w:val="24"/>
              </w:rPr>
            </w:pPr>
            <w:r>
              <w:rPr>
                <w:rFonts w:ascii="Times New Roman" w:hAnsi="Times New Roman" w:eastAsia="宋体"/>
                <w:b/>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1</w:t>
            </w:r>
          </w:p>
        </w:tc>
        <w:tc>
          <w:tcPr>
            <w:tcW w:w="85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hint="eastAsia" w:ascii="Times New Roman" w:hAnsi="Times New Roman" w:eastAsia="宋体"/>
                <w:sz w:val="24"/>
                <w:lang w:eastAsia="zh-CN"/>
              </w:rPr>
            </w:pPr>
          </w:p>
          <w:p>
            <w:pPr>
              <w:spacing w:line="400" w:lineRule="exact"/>
              <w:rPr>
                <w:rFonts w:ascii="Times New Roman" w:hAnsi="Times New Roman" w:eastAsia="宋体"/>
                <w:sz w:val="24"/>
              </w:rPr>
            </w:pPr>
            <w:r>
              <w:rPr>
                <w:rFonts w:hint="eastAsia" w:ascii="Times New Roman" w:hAnsi="Times New Roman" w:eastAsia="宋体"/>
                <w:sz w:val="24"/>
                <w:lang w:eastAsia="zh-CN"/>
              </w:rPr>
              <w:t>乘坐国际航班前往</w:t>
            </w:r>
            <w:r>
              <w:rPr>
                <w:rFonts w:ascii="Times New Roman" w:hAnsi="Times New Roman" w:eastAsia="宋体"/>
                <w:sz w:val="24"/>
              </w:rPr>
              <w:t xml:space="preserve">旧金山 </w:t>
            </w:r>
          </w:p>
          <w:p>
            <w:pPr>
              <w:pStyle w:val="5"/>
              <w:spacing w:before="0" w:beforeAutospacing="0" w:after="0" w:afterAutospacing="0" w:line="400" w:lineRule="exact"/>
              <w:jc w:val="both"/>
              <w:rPr>
                <w:rFonts w:ascii="Times New Roman" w:hAnsi="Times New Roman" w:cs="Times New Roman"/>
              </w:rPr>
            </w:pPr>
            <w:r>
              <w:rPr>
                <w:rFonts w:hint="eastAsia" w:ascii="Times New Roman" w:hAnsi="Times New Roman" w:cs="Times New Roman"/>
                <w:lang w:eastAsia="zh-CN"/>
              </w:rPr>
              <w:t>抵达后</w:t>
            </w:r>
            <w:r>
              <w:rPr>
                <w:rFonts w:ascii="Times New Roman" w:hAnsi="Times New Roman" w:cs="Times New Roman"/>
              </w:rPr>
              <w:t>参观</w:t>
            </w:r>
            <w:r>
              <w:rPr>
                <w:rFonts w:ascii="Times New Roman" w:hAnsi="Times New Roman" w:cs="Times New Roman"/>
                <w:color w:val="000000"/>
              </w:rPr>
              <w:t>金</w:t>
            </w:r>
            <w:r>
              <w:rPr>
                <w:rFonts w:ascii="Times New Roman" w:hAnsi="Times New Roman" w:cs="Times New Roman"/>
              </w:rPr>
              <w:t>门大桥、</w:t>
            </w:r>
            <w:r>
              <w:rPr>
                <w:rFonts w:ascii="Times New Roman" w:hAnsi="Times New Roman" w:cs="Times New Roman"/>
                <w:color w:val="000000"/>
                <w:shd w:val="clear" w:color="auto" w:fill="FFFFFF"/>
              </w:rPr>
              <w:t>金门公园、海滩、</w:t>
            </w:r>
            <w:r>
              <w:rPr>
                <w:rFonts w:ascii="Times New Roman" w:hAnsi="Times New Roman" w:cs="Times New Roman"/>
              </w:rPr>
              <w:t>渔人码头、九曲花街等</w:t>
            </w:r>
          </w:p>
          <w:p>
            <w:pPr>
              <w:pStyle w:val="5"/>
              <w:spacing w:before="0" w:beforeAutospacing="0" w:after="0" w:afterAutospacing="0" w:line="400" w:lineRule="exact"/>
              <w:jc w:val="both"/>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2</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400" w:lineRule="exact"/>
              <w:jc w:val="both"/>
              <w:rPr>
                <w:rFonts w:hint="eastAsia" w:ascii="Times New Roman" w:hAnsi="Times New Roman" w:cs="Times New Roman"/>
                <w:color w:val="000000"/>
              </w:rPr>
            </w:pPr>
          </w:p>
          <w:p>
            <w:pPr>
              <w:pStyle w:val="5"/>
              <w:spacing w:before="0" w:beforeAutospacing="0" w:after="0" w:afterAutospacing="0" w:line="400" w:lineRule="exact"/>
              <w:jc w:val="both"/>
              <w:rPr>
                <w:rFonts w:ascii="Times New Roman" w:hAnsi="Times New Roman" w:cs="Times New Roman"/>
                <w:b/>
                <w:color w:val="000000"/>
              </w:rPr>
            </w:pPr>
            <w:r>
              <w:rPr>
                <w:rFonts w:hint="eastAsia" w:ascii="Times New Roman" w:hAnsi="Times New Roman" w:cs="Times New Roman"/>
                <w:color w:val="000000"/>
              </w:rPr>
              <w:t>上午：</w:t>
            </w:r>
            <w:r>
              <w:rPr>
                <w:rFonts w:hint="eastAsia" w:cs="Arial"/>
                <w:b/>
                <w:bCs/>
                <w:lang w:eastAsia="zh-CN"/>
              </w:rPr>
              <w:t>参观</w:t>
            </w:r>
            <w:r>
              <w:rPr>
                <w:rFonts w:hint="eastAsia" w:ascii="Times New Roman" w:hAnsi="Times New Roman" w:cs="Times New Roman"/>
                <w:b/>
                <w:color w:val="000000"/>
              </w:rPr>
              <w:t>斯坦福大学</w:t>
            </w:r>
          </w:p>
          <w:p>
            <w:pPr>
              <w:pStyle w:val="5"/>
              <w:spacing w:before="0" w:beforeAutospacing="0" w:after="0" w:afterAutospacing="0" w:line="400" w:lineRule="exact"/>
              <w:jc w:val="both"/>
              <w:rPr>
                <w:rFonts w:ascii="Times New Roman" w:hAnsi="Times New Roman"/>
              </w:rPr>
            </w:pPr>
            <w:r>
              <w:rPr>
                <w:rFonts w:hint="eastAsia" w:ascii="Times New Roman" w:hAnsi="Times New Roman" w:cs="Calibri"/>
                <w:color w:val="000000" w:themeColor="text1"/>
                <w14:textFill>
                  <w14:solidFill>
                    <w14:schemeClr w14:val="tx1"/>
                  </w14:solidFill>
                </w14:textFill>
              </w:rPr>
              <w:t>主题：</w:t>
            </w:r>
          </w:p>
          <w:p>
            <w:pPr>
              <w:widowControl/>
              <w:numPr>
                <w:ilvl w:val="0"/>
                <w:numId w:val="1"/>
              </w:numPr>
              <w:spacing w:line="400" w:lineRule="exact"/>
              <w:contextualSpacing/>
              <w:rPr>
                <w:rFonts w:ascii="Times New Roman" w:hAnsi="Times New Roman" w:eastAsia="宋体"/>
                <w:color w:val="000000"/>
                <w:sz w:val="24"/>
              </w:rPr>
            </w:pPr>
            <w:r>
              <w:rPr>
                <w:rFonts w:ascii="Times New Roman" w:hAnsi="Times New Roman" w:eastAsia="宋体"/>
                <w:color w:val="000000"/>
                <w:sz w:val="24"/>
              </w:rPr>
              <w:t>了解该校的</w:t>
            </w:r>
            <w:r>
              <w:rPr>
                <w:rFonts w:hint="eastAsia" w:ascii="Times New Roman" w:hAnsi="Times New Roman" w:eastAsia="宋体"/>
                <w:color w:val="000000"/>
                <w:sz w:val="24"/>
              </w:rPr>
              <w:t>历史</w:t>
            </w:r>
            <w:r>
              <w:rPr>
                <w:rFonts w:hint="eastAsia" w:ascii="Times New Roman" w:hAnsi="Times New Roman" w:eastAsia="宋体"/>
                <w:color w:val="000000"/>
                <w:sz w:val="24"/>
                <w:lang w:eastAsia="zh-CN"/>
              </w:rPr>
              <w:t>和现状</w:t>
            </w:r>
          </w:p>
          <w:p>
            <w:pPr>
              <w:widowControl/>
              <w:numPr>
                <w:ilvl w:val="0"/>
                <w:numId w:val="1"/>
              </w:numPr>
              <w:spacing w:line="400" w:lineRule="exact"/>
              <w:contextualSpacing/>
              <w:rPr>
                <w:rFonts w:ascii="Times New Roman" w:hAnsi="Times New Roman" w:eastAsia="宋体"/>
                <w:color w:val="000000"/>
                <w:sz w:val="24"/>
              </w:rPr>
            </w:pPr>
            <w:r>
              <w:rPr>
                <w:rFonts w:hint="eastAsia" w:ascii="Times New Roman" w:hAnsi="Times New Roman" w:eastAsia="宋体"/>
                <w:color w:val="000000"/>
                <w:sz w:val="24"/>
                <w:lang w:eastAsia="zh-CN"/>
              </w:rPr>
              <w:t>了解该校的研究生申请、</w:t>
            </w:r>
            <w:r>
              <w:rPr>
                <w:rFonts w:ascii="Times New Roman" w:hAnsi="Times New Roman" w:eastAsia="宋体"/>
                <w:color w:val="000000"/>
                <w:sz w:val="24"/>
              </w:rPr>
              <w:t>奖学金申请等</w:t>
            </w:r>
          </w:p>
          <w:p>
            <w:pPr>
              <w:widowControl/>
              <w:numPr>
                <w:ilvl w:val="0"/>
                <w:numId w:val="1"/>
              </w:numPr>
              <w:spacing w:line="400" w:lineRule="exact"/>
              <w:contextualSpacing/>
              <w:rPr>
                <w:rFonts w:ascii="Times New Roman" w:hAnsi="Times New Roman" w:eastAsia="宋体"/>
                <w:b/>
                <w:bCs/>
                <w:color w:val="auto"/>
                <w:sz w:val="24"/>
              </w:rPr>
            </w:pPr>
            <w:r>
              <w:rPr>
                <w:rFonts w:ascii="Times New Roman" w:hAnsi="Times New Roman" w:eastAsia="宋体"/>
                <w:b w:val="0"/>
                <w:bCs w:val="0"/>
                <w:color w:val="auto"/>
                <w:sz w:val="24"/>
              </w:rPr>
              <w:t>参观学校</w:t>
            </w:r>
            <w:r>
              <w:rPr>
                <w:rFonts w:hint="eastAsia" w:ascii="Times New Roman" w:hAnsi="Times New Roman" w:eastAsia="宋体"/>
                <w:b w:val="0"/>
                <w:bCs w:val="0"/>
                <w:color w:val="auto"/>
                <w:sz w:val="24"/>
                <w:lang w:eastAsia="zh-CN"/>
              </w:rPr>
              <w:t>图书馆、体育中心、大学生活动中心等</w:t>
            </w:r>
          </w:p>
          <w:p>
            <w:pPr>
              <w:widowControl/>
              <w:numPr>
                <w:ilvl w:val="0"/>
                <w:numId w:val="1"/>
              </w:numPr>
              <w:spacing w:line="400" w:lineRule="exact"/>
              <w:contextualSpacing/>
              <w:rPr>
                <w:rFonts w:ascii="Times New Roman" w:hAnsi="Times New Roman" w:eastAsia="宋体"/>
                <w:b w:val="0"/>
                <w:bCs w:val="0"/>
                <w:color w:val="auto"/>
                <w:sz w:val="24"/>
              </w:rPr>
            </w:pPr>
            <w:r>
              <w:rPr>
                <w:rFonts w:hint="eastAsia" w:ascii="Times New Roman" w:hAnsi="Times New Roman" w:eastAsia="宋体"/>
                <w:b w:val="0"/>
                <w:bCs w:val="0"/>
                <w:color w:val="auto"/>
                <w:sz w:val="24"/>
                <w:lang w:eastAsia="zh-CN"/>
              </w:rPr>
              <w:t>了解美国大学校园生活和课余活动</w:t>
            </w:r>
          </w:p>
          <w:p>
            <w:pPr>
              <w:pStyle w:val="5"/>
              <w:spacing w:before="0" w:beforeAutospacing="0" w:after="0" w:afterAutospacing="0" w:line="400" w:lineRule="exact"/>
              <w:jc w:val="both"/>
              <w:rPr>
                <w:rFonts w:ascii="Times New Roman" w:hAnsi="Times New Roman"/>
              </w:rPr>
            </w:pPr>
            <w:r>
              <w:rPr>
                <w:rFonts w:ascii="Times New Roman" w:hAnsi="Times New Roman" w:cs="Calibri"/>
              </w:rPr>
              <w:t> </w:t>
            </w:r>
          </w:p>
          <w:p>
            <w:pPr>
              <w:widowControl/>
              <w:spacing w:line="400" w:lineRule="exact"/>
              <w:jc w:val="left"/>
              <w:rPr>
                <w:rFonts w:cs="Arial"/>
                <w:kern w:val="0"/>
                <w:sz w:val="24"/>
              </w:rPr>
            </w:pPr>
            <w:r>
              <w:rPr>
                <w:rFonts w:hint="eastAsia" w:cs="Arial"/>
                <w:kern w:val="0"/>
                <w:sz w:val="24"/>
              </w:rPr>
              <w:t>下午：参观苹果总部访客中心、英特尔博物馆等</w:t>
            </w:r>
          </w:p>
          <w:p>
            <w:pPr>
              <w:spacing w:line="40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78"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3</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ascii="Times New Roman" w:hAnsi="Times New Roman" w:eastAsia="宋体"/>
                <w:sz w:val="24"/>
                <w:lang w:eastAsia="zh-CN"/>
              </w:rPr>
            </w:pPr>
          </w:p>
          <w:p>
            <w:pPr>
              <w:spacing w:line="400" w:lineRule="exact"/>
              <w:rPr>
                <w:rFonts w:ascii="Times New Roman" w:hAnsi="Times New Roman" w:eastAsia="宋体"/>
                <w:sz w:val="24"/>
              </w:rPr>
            </w:pPr>
            <w:r>
              <w:rPr>
                <w:rFonts w:hint="eastAsia" w:ascii="Times New Roman" w:hAnsi="Times New Roman" w:eastAsia="宋体"/>
                <w:sz w:val="24"/>
                <w:lang w:eastAsia="zh-CN"/>
              </w:rPr>
              <w:t>上午：</w:t>
            </w:r>
            <w:r>
              <w:rPr>
                <w:rFonts w:ascii="Times New Roman" w:hAnsi="Times New Roman" w:eastAsia="宋体"/>
                <w:sz w:val="24"/>
              </w:rPr>
              <w:t>旧金山</w:t>
            </w:r>
            <w:r>
              <w:rPr>
                <w:rFonts w:hint="eastAsia" w:ascii="Times New Roman" w:hAnsi="Times New Roman" w:eastAsia="宋体"/>
                <w:sz w:val="24"/>
              </w:rPr>
              <w:t>——</w:t>
            </w:r>
            <w:r>
              <w:rPr>
                <w:rFonts w:ascii="Times New Roman" w:hAnsi="Times New Roman" w:eastAsia="宋体"/>
                <w:sz w:val="24"/>
              </w:rPr>
              <w:t xml:space="preserve">洛杉矶  </w:t>
            </w:r>
            <w:r>
              <w:rPr>
                <w:rFonts w:hint="eastAsia" w:ascii="Times New Roman" w:hAnsi="Times New Roman" w:eastAsia="宋体"/>
                <w:sz w:val="24"/>
              </w:rPr>
              <w:t xml:space="preserve">   </w:t>
            </w:r>
            <w:r>
              <w:rPr>
                <w:rFonts w:ascii="Times New Roman" w:hAnsi="Times New Roman" w:eastAsia="宋体"/>
                <w:sz w:val="24"/>
              </w:rPr>
              <w:t> </w:t>
            </w:r>
          </w:p>
          <w:p>
            <w:pPr>
              <w:spacing w:line="400" w:lineRule="exact"/>
              <w:rPr>
                <w:rFonts w:ascii="Times New Roman" w:hAnsi="Times New Roman" w:eastAsia="宋体"/>
                <w:sz w:val="24"/>
              </w:rPr>
            </w:pPr>
          </w:p>
          <w:p>
            <w:pPr>
              <w:spacing w:line="400" w:lineRule="exact"/>
              <w:rPr>
                <w:rFonts w:ascii="Times New Roman" w:hAnsi="Times New Roman" w:eastAsia="宋体"/>
                <w:b/>
                <w:color w:val="000000" w:themeColor="text1"/>
                <w:sz w:val="24"/>
                <w14:textFill>
                  <w14:solidFill>
                    <w14:schemeClr w14:val="tx1"/>
                  </w14:solidFill>
                </w14:textFill>
              </w:rPr>
            </w:pPr>
            <w:r>
              <w:rPr>
                <w:rFonts w:hint="eastAsia" w:ascii="Times New Roman" w:hAnsi="Times New Roman" w:eastAsia="宋体"/>
                <w:sz w:val="24"/>
              </w:rPr>
              <w:t>下午：</w:t>
            </w:r>
            <w:r>
              <w:rPr>
                <w:rFonts w:hint="eastAsia" w:ascii="Times New Roman" w:hAnsi="Times New Roman" w:eastAsia="宋体"/>
                <w:b/>
                <w:bCs/>
                <w:sz w:val="24"/>
                <w:lang w:eastAsia="zh-CN"/>
              </w:rPr>
              <w:t>参观</w:t>
            </w:r>
            <w:r>
              <w:rPr>
                <w:rFonts w:ascii="Times New Roman" w:hAnsi="Times New Roman" w:eastAsia="宋体"/>
                <w:b/>
                <w:color w:val="000000" w:themeColor="text1"/>
                <w:sz w:val="24"/>
                <w14:textFill>
                  <w14:solidFill>
                    <w14:schemeClr w14:val="tx1"/>
                  </w14:solidFill>
                </w14:textFill>
              </w:rPr>
              <w:t>加州大学洛杉矶分校</w:t>
            </w:r>
          </w:p>
          <w:p>
            <w:pPr>
              <w:spacing w:line="400" w:lineRule="exact"/>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主题：</w:t>
            </w:r>
          </w:p>
          <w:p>
            <w:pPr>
              <w:pStyle w:val="13"/>
              <w:numPr>
                <w:ilvl w:val="0"/>
                <w:numId w:val="11"/>
              </w:numPr>
              <w:spacing w:line="400" w:lineRule="exact"/>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了解</w:t>
            </w:r>
            <w:r>
              <w:rPr>
                <w:rFonts w:hint="eastAsia" w:ascii="Times New Roman" w:hAnsi="Times New Roman" w:eastAsia="宋体"/>
                <w:color w:val="000000" w:themeColor="text1"/>
                <w:sz w:val="24"/>
                <w14:textFill>
                  <w14:solidFill>
                    <w14:schemeClr w14:val="tx1"/>
                  </w14:solidFill>
                </w14:textFill>
              </w:rPr>
              <w:t>美国文化与美国社会多元性</w:t>
            </w:r>
          </w:p>
          <w:p>
            <w:pPr>
              <w:pStyle w:val="13"/>
              <w:numPr>
                <w:ilvl w:val="0"/>
                <w:numId w:val="11"/>
              </w:numPr>
              <w:spacing w:line="400" w:lineRule="exact"/>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lang w:eastAsia="zh-CN"/>
                <w14:textFill>
                  <w14:solidFill>
                    <w14:schemeClr w14:val="tx1"/>
                  </w14:solidFill>
                </w14:textFill>
              </w:rPr>
              <w:t>了解</w:t>
            </w:r>
            <w:r>
              <w:rPr>
                <w:rFonts w:hint="eastAsia" w:ascii="Times New Roman" w:hAnsi="Times New Roman" w:eastAsia="宋体"/>
                <w:color w:val="000000" w:themeColor="text1"/>
                <w:sz w:val="24"/>
                <w14:textFill>
                  <w14:solidFill>
                    <w14:schemeClr w14:val="tx1"/>
                  </w14:solidFill>
                </w14:textFill>
              </w:rPr>
              <w:t>洛杉矶体育、媒体、电影娱乐文化产业</w:t>
            </w:r>
          </w:p>
          <w:p>
            <w:pPr>
              <w:pStyle w:val="13"/>
              <w:numPr>
                <w:ilvl w:val="0"/>
                <w:numId w:val="11"/>
              </w:numPr>
              <w:spacing w:line="400" w:lineRule="exact"/>
              <w:rPr>
                <w:rFonts w:ascii="Times New Roman" w:hAnsi="Times New Roman" w:eastAsia="宋体"/>
                <w:sz w:val="24"/>
              </w:rPr>
            </w:pPr>
            <w:r>
              <w:rPr>
                <w:rFonts w:hint="eastAsia" w:ascii="Times New Roman" w:hAnsi="Times New Roman" w:eastAsia="宋体"/>
                <w:color w:val="000000" w:themeColor="text1"/>
                <w:sz w:val="24"/>
                <w:lang w:eastAsia="zh-CN"/>
                <w14:textFill>
                  <w14:solidFill>
                    <w14:schemeClr w14:val="tx1"/>
                  </w14:solidFill>
                </w14:textFill>
              </w:rPr>
              <w:t>了解</w:t>
            </w:r>
            <w:r>
              <w:rPr>
                <w:rFonts w:hint="eastAsia" w:ascii="Times New Roman" w:hAnsi="Times New Roman" w:eastAsia="宋体"/>
                <w:color w:val="000000" w:themeColor="text1"/>
                <w:sz w:val="24"/>
                <w14:textFill>
                  <w14:solidFill>
                    <w14:schemeClr w14:val="tx1"/>
                  </w14:solidFill>
                </w14:textFill>
              </w:rPr>
              <w:t>美国体育、好莱坞文化对美国及世界文化的影响</w:t>
            </w:r>
          </w:p>
          <w:p>
            <w:pPr>
              <w:spacing w:line="400" w:lineRule="exact"/>
              <w:rPr>
                <w:rFonts w:ascii="Times New Roman" w:hAnsi="Times New Roman" w:eastAsia="宋体"/>
                <w:b w:val="0"/>
                <w:bCs/>
                <w:sz w:val="24"/>
              </w:rPr>
            </w:pPr>
            <w:r>
              <w:rPr>
                <w:rFonts w:hint="eastAsia" w:ascii="Times New Roman" w:hAnsi="Times New Roman" w:cs="Times New Roman"/>
                <w:b w:val="0"/>
                <w:bCs/>
                <w:sz w:val="24"/>
                <w:szCs w:val="24"/>
                <w:lang w:eastAsia="zh-CN"/>
              </w:rPr>
              <w:t>之后参观</w:t>
            </w:r>
            <w:r>
              <w:rPr>
                <w:rFonts w:hint="eastAsia" w:ascii="Times New Roman" w:hAnsi="Times New Roman" w:cs="Times New Roman"/>
                <w:b w:val="0"/>
                <w:bCs/>
                <w:sz w:val="24"/>
                <w:szCs w:val="24"/>
              </w:rPr>
              <w:t>盖</w:t>
            </w:r>
            <w:r>
              <w:rPr>
                <w:rFonts w:hint="eastAsia" w:ascii="Times New Roman" w:hAnsi="Times New Roman" w:cs="Times New Roman"/>
                <w:b w:val="0"/>
                <w:bCs/>
                <w:color w:val="000000"/>
                <w:sz w:val="24"/>
                <w:szCs w:val="24"/>
              </w:rPr>
              <w:t>蒂博物馆，</w:t>
            </w:r>
            <w:r>
              <w:rPr>
                <w:rFonts w:hint="eastAsia" w:ascii="Times New Roman" w:hAnsi="Times New Roman" w:cs="Times New Roman"/>
                <w:b w:val="0"/>
                <w:bCs/>
                <w:sz w:val="24"/>
                <w:szCs w:val="24"/>
              </w:rPr>
              <w:t>了解传统与现代视觉艺术</w:t>
            </w:r>
          </w:p>
          <w:p>
            <w:pPr>
              <w:spacing w:line="40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4</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both"/>
              <w:rPr>
                <w:rFonts w:hint="eastAsia" w:ascii="Times New Roman" w:hAnsi="Times New Roman" w:eastAsia="宋体"/>
                <w:sz w:val="24"/>
                <w:lang w:eastAsia="zh-CN"/>
              </w:rPr>
            </w:pPr>
          </w:p>
          <w:p>
            <w:pPr>
              <w:spacing w:line="400" w:lineRule="exact"/>
              <w:jc w:val="both"/>
              <w:rPr>
                <w:rFonts w:ascii="Times New Roman" w:hAnsi="Times New Roman" w:eastAsia="宋体"/>
                <w:sz w:val="24"/>
              </w:rPr>
            </w:pPr>
            <w:r>
              <w:rPr>
                <w:rFonts w:hint="eastAsia" w:ascii="Times New Roman" w:hAnsi="Times New Roman" w:eastAsia="宋体"/>
                <w:sz w:val="24"/>
                <w:lang w:eastAsia="zh-CN"/>
              </w:rPr>
              <w:t>全天：</w:t>
            </w:r>
            <w:r>
              <w:rPr>
                <w:rFonts w:hint="eastAsia" w:ascii="Times New Roman" w:hAnsi="Times New Roman" w:eastAsia="宋体"/>
                <w:sz w:val="24"/>
              </w:rPr>
              <w:t>参观</w:t>
            </w:r>
            <w:r>
              <w:rPr>
                <w:rFonts w:ascii="Times New Roman" w:hAnsi="Times New Roman" w:eastAsia="宋体"/>
                <w:b w:val="0"/>
                <w:bCs/>
                <w:color w:val="000000" w:themeColor="text1"/>
                <w:sz w:val="24"/>
                <w14:textFill>
                  <w14:solidFill>
                    <w14:schemeClr w14:val="tx1"/>
                  </w14:solidFill>
                </w14:textFill>
              </w:rPr>
              <w:t>好莱坞环球影城</w:t>
            </w:r>
            <w:r>
              <w:rPr>
                <w:rFonts w:ascii="Times New Roman" w:hAnsi="Times New Roman" w:eastAsia="宋体"/>
                <w:color w:val="000000" w:themeColor="text1"/>
                <w:sz w:val="24"/>
                <w14:textFill>
                  <w14:solidFill>
                    <w14:schemeClr w14:val="tx1"/>
                  </w14:solidFill>
                </w14:textFill>
              </w:rPr>
              <w:t>、</w:t>
            </w:r>
            <w:r>
              <w:rPr>
                <w:rFonts w:ascii="Times New Roman" w:hAnsi="Times New Roman" w:eastAsia="宋体"/>
                <w:sz w:val="24"/>
              </w:rPr>
              <w:t>明星大道、中国剧院等</w:t>
            </w:r>
          </w:p>
          <w:p>
            <w:pPr>
              <w:spacing w:line="400" w:lineRule="exact"/>
              <w:jc w:val="both"/>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5</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both"/>
              <w:rPr>
                <w:rFonts w:ascii="Times New Roman" w:hAnsi="Times New Roman" w:eastAsia="宋体"/>
                <w:sz w:val="24"/>
              </w:rPr>
            </w:pPr>
            <w:r>
              <w:rPr>
                <w:rFonts w:ascii="Times New Roman" w:hAnsi="Times New Roman" w:eastAsia="宋体"/>
                <w:sz w:val="24"/>
              </w:rPr>
              <w:t>洛杉矶</w:t>
            </w:r>
            <w:r>
              <w:rPr>
                <w:rFonts w:hint="eastAsia" w:ascii="Times New Roman" w:hAnsi="Times New Roman" w:eastAsia="宋体"/>
                <w:sz w:val="24"/>
              </w:rPr>
              <w:t>——</w:t>
            </w:r>
            <w:r>
              <w:rPr>
                <w:rFonts w:ascii="Times New Roman" w:hAnsi="Times New Roman" w:eastAsia="宋体"/>
                <w:sz w:val="24"/>
              </w:rPr>
              <w:t xml:space="preserve">华盛顿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6</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cs="Arial"/>
                <w:b/>
                <w:kern w:val="0"/>
                <w:sz w:val="24"/>
              </w:rPr>
            </w:pPr>
            <w:r>
              <w:rPr>
                <w:rFonts w:hint="eastAsia" w:ascii="Times New Roman" w:hAnsi="Times New Roman" w:eastAsia="宋体"/>
                <w:sz w:val="24"/>
              </w:rPr>
              <w:t>上午：参观</w:t>
            </w:r>
            <w:r>
              <w:rPr>
                <w:rFonts w:hint="eastAsia" w:cs="Arial"/>
                <w:b/>
                <w:kern w:val="0"/>
                <w:sz w:val="24"/>
              </w:rPr>
              <w:t>国会山</w:t>
            </w:r>
          </w:p>
          <w:p>
            <w:pPr>
              <w:spacing w:line="400" w:lineRule="exact"/>
              <w:rPr>
                <w:rFonts w:hint="eastAsia" w:cs="Arial"/>
                <w:b/>
                <w:kern w:val="0"/>
                <w:sz w:val="24"/>
              </w:rPr>
            </w:pPr>
            <w:r>
              <w:rPr>
                <w:rFonts w:hint="eastAsia" w:ascii="Times New Roman" w:hAnsi="Times New Roman" w:eastAsia="宋体"/>
                <w:color w:val="000000" w:themeColor="text1"/>
                <w:sz w:val="24"/>
                <w14:textFill>
                  <w14:solidFill>
                    <w14:schemeClr w14:val="tx1"/>
                  </w14:solidFill>
                </w14:textFill>
              </w:rPr>
              <w:t>主题：</w:t>
            </w:r>
          </w:p>
          <w:p>
            <w:pPr>
              <w:pStyle w:val="13"/>
              <w:widowControl/>
              <w:numPr>
                <w:ilvl w:val="0"/>
                <w:numId w:val="3"/>
              </w:numPr>
              <w:spacing w:line="400" w:lineRule="exact"/>
              <w:contextualSpacing w:val="0"/>
              <w:jc w:val="left"/>
              <w:rPr>
                <w:color w:val="auto"/>
              </w:rPr>
            </w:pPr>
            <w:r>
              <w:rPr>
                <w:rFonts w:cs="Arial"/>
                <w:color w:val="auto"/>
                <w:sz w:val="24"/>
                <w:szCs w:val="24"/>
              </w:rPr>
              <w:t>学习</w:t>
            </w:r>
            <w:r>
              <w:rPr>
                <w:rFonts w:hint="eastAsia" w:cs="Arial"/>
                <w:color w:val="auto"/>
                <w:sz w:val="24"/>
                <w:szCs w:val="24"/>
                <w:lang w:eastAsia="zh-CN"/>
              </w:rPr>
              <w:t>了</w:t>
            </w:r>
            <w:r>
              <w:rPr>
                <w:rFonts w:cs="Arial"/>
                <w:color w:val="auto"/>
                <w:sz w:val="24"/>
                <w:szCs w:val="24"/>
              </w:rPr>
              <w:t>解美国独立历史</w:t>
            </w:r>
          </w:p>
          <w:p>
            <w:pPr>
              <w:pStyle w:val="13"/>
              <w:widowControl/>
              <w:numPr>
                <w:ilvl w:val="0"/>
                <w:numId w:val="3"/>
              </w:numPr>
              <w:spacing w:line="400" w:lineRule="exact"/>
              <w:contextualSpacing w:val="0"/>
              <w:jc w:val="left"/>
            </w:pPr>
            <w:r>
              <w:rPr>
                <w:rFonts w:hint="eastAsia" w:cs="Arial"/>
                <w:sz w:val="24"/>
                <w:szCs w:val="24"/>
                <w:lang w:eastAsia="zh-CN"/>
              </w:rPr>
              <w:t>了解</w:t>
            </w:r>
            <w:r>
              <w:rPr>
                <w:rFonts w:cs="Arial"/>
                <w:sz w:val="24"/>
                <w:szCs w:val="24"/>
              </w:rPr>
              <w:t>美国特有的总统制及三权分立的政治制度</w:t>
            </w:r>
          </w:p>
          <w:p>
            <w:pPr>
              <w:pStyle w:val="13"/>
              <w:widowControl/>
              <w:numPr>
                <w:ilvl w:val="0"/>
                <w:numId w:val="3"/>
              </w:numPr>
              <w:spacing w:line="400" w:lineRule="exact"/>
              <w:contextualSpacing w:val="0"/>
              <w:jc w:val="left"/>
            </w:pPr>
            <w:r>
              <w:rPr>
                <w:rFonts w:hint="eastAsia" w:cs="Arial"/>
                <w:sz w:val="24"/>
                <w:szCs w:val="24"/>
                <w:lang w:eastAsia="zh-CN"/>
              </w:rPr>
              <w:t>参观</w:t>
            </w:r>
            <w:r>
              <w:rPr>
                <w:rFonts w:cs="Arial"/>
                <w:sz w:val="24"/>
                <w:szCs w:val="24"/>
              </w:rPr>
              <w:t>美国总统就职宣誓现场</w:t>
            </w:r>
          </w:p>
          <w:p>
            <w:pPr>
              <w:widowControl/>
              <w:spacing w:line="400" w:lineRule="exact"/>
              <w:ind w:left="360"/>
              <w:jc w:val="left"/>
            </w:pPr>
          </w:p>
          <w:p>
            <w:pPr>
              <w:spacing w:line="400" w:lineRule="exact"/>
              <w:rPr>
                <w:rFonts w:ascii="Times New Roman" w:hAnsi="Times New Roman" w:eastAsia="宋体"/>
                <w:sz w:val="24"/>
              </w:rPr>
            </w:pPr>
            <w:r>
              <w:rPr>
                <w:rFonts w:ascii="Times New Roman" w:hAnsi="Times New Roman" w:eastAsia="宋体"/>
                <w:sz w:val="24"/>
              </w:rPr>
              <w:t>下午：</w:t>
            </w:r>
            <w:r>
              <w:rPr>
                <w:rFonts w:hint="eastAsia" w:ascii="Times New Roman" w:hAnsi="Times New Roman" w:eastAsia="宋体"/>
                <w:b/>
                <w:bCs w:val="0"/>
                <w:color w:val="auto"/>
                <w:sz w:val="24"/>
              </w:rPr>
              <w:t>美利坚大学</w:t>
            </w:r>
            <w:r>
              <w:rPr>
                <w:rFonts w:ascii="Times New Roman" w:hAnsi="Times New Roman" w:eastAsia="宋体"/>
                <w:b/>
                <w:bCs w:val="0"/>
                <w:color w:val="auto"/>
                <w:sz w:val="24"/>
              </w:rPr>
              <w:t>讲座</w:t>
            </w:r>
            <w:r>
              <w:rPr>
                <w:rFonts w:ascii="Times New Roman" w:hAnsi="Times New Roman" w:eastAsia="宋体"/>
                <w:b/>
                <w:sz w:val="24"/>
              </w:rPr>
              <w:t>及系列活动</w:t>
            </w:r>
          </w:p>
          <w:p>
            <w:pPr>
              <w:spacing w:line="400" w:lineRule="exact"/>
              <w:rPr>
                <w:rFonts w:ascii="Times New Roman" w:hAnsi="Times New Roman" w:eastAsia="宋体"/>
                <w:sz w:val="24"/>
              </w:rPr>
            </w:pPr>
            <w:r>
              <w:rPr>
                <w:rFonts w:hint="eastAsia" w:ascii="Times New Roman" w:hAnsi="Times New Roman" w:eastAsia="宋体"/>
                <w:sz w:val="24"/>
              </w:rPr>
              <w:t>1、</w:t>
            </w:r>
            <w:r>
              <w:rPr>
                <w:rFonts w:ascii="Times New Roman" w:hAnsi="Times New Roman" w:eastAsia="宋体"/>
                <w:sz w:val="24"/>
              </w:rPr>
              <w:t>与美国大学生交流互动</w:t>
            </w:r>
          </w:p>
          <w:p>
            <w:pPr>
              <w:spacing w:line="400" w:lineRule="exact"/>
              <w:rPr>
                <w:rFonts w:ascii="Times New Roman" w:hAnsi="Times New Roman" w:eastAsia="宋体"/>
                <w:sz w:val="24"/>
              </w:rPr>
            </w:pPr>
            <w:r>
              <w:rPr>
                <w:rFonts w:ascii="Times New Roman" w:hAnsi="Times New Roman" w:eastAsia="宋体"/>
                <w:sz w:val="24"/>
              </w:rPr>
              <w:t>主题：</w:t>
            </w:r>
          </w:p>
          <w:p>
            <w:pPr>
              <w:pStyle w:val="13"/>
              <w:numPr>
                <w:ilvl w:val="0"/>
                <w:numId w:val="12"/>
              </w:numPr>
              <w:spacing w:line="400" w:lineRule="exact"/>
              <w:rPr>
                <w:rFonts w:ascii="Times New Roman" w:hAnsi="Times New Roman" w:eastAsia="宋体"/>
                <w:sz w:val="24"/>
              </w:rPr>
            </w:pPr>
            <w:r>
              <w:rPr>
                <w:rFonts w:hint="eastAsia" w:ascii="Times New Roman" w:hAnsi="Times New Roman" w:eastAsia="宋体"/>
                <w:sz w:val="24"/>
              </w:rPr>
              <w:t>美国大学的校园生活、学习、课外活动</w:t>
            </w:r>
          </w:p>
          <w:p>
            <w:pPr>
              <w:pStyle w:val="13"/>
              <w:numPr>
                <w:ilvl w:val="0"/>
                <w:numId w:val="12"/>
              </w:numPr>
              <w:spacing w:line="400" w:lineRule="exact"/>
              <w:rPr>
                <w:rFonts w:ascii="Times New Roman" w:hAnsi="Times New Roman" w:eastAsia="宋体"/>
                <w:sz w:val="24"/>
              </w:rPr>
            </w:pPr>
            <w:r>
              <w:rPr>
                <w:rFonts w:hint="eastAsia" w:ascii="Times New Roman" w:hAnsi="Times New Roman" w:eastAsia="宋体"/>
                <w:sz w:val="24"/>
              </w:rPr>
              <w:t>美国学生企业家关于创业、创新和在校园开办创业的想法</w:t>
            </w:r>
          </w:p>
          <w:p>
            <w:pPr>
              <w:pStyle w:val="13"/>
              <w:numPr>
                <w:ilvl w:val="0"/>
                <w:numId w:val="12"/>
              </w:numPr>
              <w:spacing w:line="400" w:lineRule="exact"/>
              <w:rPr>
                <w:rFonts w:ascii="Times New Roman" w:hAnsi="Times New Roman" w:eastAsia="宋体"/>
                <w:sz w:val="24"/>
              </w:rPr>
            </w:pPr>
            <w:r>
              <w:rPr>
                <w:rFonts w:hint="eastAsia" w:ascii="Times New Roman" w:hAnsi="Times New Roman" w:eastAsia="宋体"/>
                <w:sz w:val="24"/>
              </w:rPr>
              <w:t>与中国学生分享美国大学的乐趣和体验</w:t>
            </w:r>
          </w:p>
          <w:p>
            <w:pPr>
              <w:spacing w:line="400" w:lineRule="exact"/>
              <w:rPr>
                <w:rFonts w:ascii="Times New Roman" w:hAnsi="Times New Roman" w:eastAsia="宋体"/>
                <w:sz w:val="24"/>
              </w:rPr>
            </w:pPr>
            <w:r>
              <w:rPr>
                <w:rFonts w:hint="eastAsia" w:ascii="Times New Roman" w:hAnsi="Times New Roman" w:eastAsia="宋体"/>
                <w:sz w:val="24"/>
              </w:rPr>
              <w:t>2、</w:t>
            </w:r>
            <w:r>
              <w:rPr>
                <w:rFonts w:ascii="Times New Roman" w:hAnsi="Times New Roman" w:eastAsia="宋体"/>
                <w:sz w:val="24"/>
              </w:rPr>
              <w:t>讲座</w:t>
            </w:r>
          </w:p>
          <w:p>
            <w:pPr>
              <w:spacing w:line="400" w:lineRule="exact"/>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sz w:val="24"/>
              </w:rPr>
              <w:t>主题</w:t>
            </w:r>
            <w:r>
              <w:rPr>
                <w:rFonts w:ascii="Times New Roman" w:hAnsi="Times New Roman" w:eastAsia="宋体"/>
                <w:color w:val="000000" w:themeColor="text1"/>
                <w:sz w:val="24"/>
                <w14:textFill>
                  <w14:solidFill>
                    <w14:schemeClr w14:val="tx1"/>
                  </w14:solidFill>
                </w14:textFill>
              </w:rPr>
              <w:t>：美国的高等教育</w:t>
            </w:r>
            <w:r>
              <w:rPr>
                <w:rFonts w:hint="eastAsia" w:ascii="Times New Roman" w:hAnsi="Times New Roman" w:eastAsia="宋体"/>
                <w:color w:val="000000" w:themeColor="text1"/>
                <w:sz w:val="24"/>
                <w14:textFill>
                  <w14:solidFill>
                    <w14:schemeClr w14:val="tx1"/>
                  </w14:solidFill>
                </w14:textFill>
              </w:rPr>
              <w:t>与就业</w:t>
            </w:r>
          </w:p>
          <w:p>
            <w:pPr>
              <w:pStyle w:val="13"/>
              <w:numPr>
                <w:ilvl w:val="0"/>
                <w:numId w:val="13"/>
              </w:numPr>
              <w:spacing w:line="400" w:lineRule="exact"/>
              <w:rPr>
                <w:rFonts w:ascii="Times New Roman" w:hAnsi="Times New Roman" w:eastAsia="宋体"/>
                <w:color w:val="000000" w:themeColor="text1"/>
                <w:sz w:val="24"/>
                <w14:textFill>
                  <w14:solidFill>
                    <w14:schemeClr w14:val="tx1"/>
                  </w14:solidFill>
                </w14:textFill>
              </w:rPr>
            </w:pPr>
            <w:r>
              <w:rPr>
                <w:rFonts w:ascii="Times New Roman" w:hAnsi="Times New Roman" w:eastAsia="宋体"/>
                <w:color w:val="000000" w:themeColor="text1"/>
                <w:sz w:val="24"/>
                <w14:textFill>
                  <w14:solidFill>
                    <w14:schemeClr w14:val="tx1"/>
                  </w14:solidFill>
                </w14:textFill>
              </w:rPr>
              <w:t>美国高等教育</w:t>
            </w:r>
            <w:r>
              <w:rPr>
                <w:rFonts w:hint="eastAsia" w:ascii="Times New Roman" w:hAnsi="Times New Roman" w:eastAsia="宋体"/>
                <w:color w:val="000000" w:themeColor="text1"/>
                <w:sz w:val="24"/>
                <w14:textFill>
                  <w14:solidFill>
                    <w14:schemeClr w14:val="tx1"/>
                  </w14:solidFill>
                </w14:textFill>
              </w:rPr>
              <w:t>体系</w:t>
            </w:r>
            <w:r>
              <w:rPr>
                <w:rFonts w:hint="eastAsia" w:ascii="Times New Roman" w:hAnsi="Times New Roman" w:eastAsia="宋体"/>
                <w:color w:val="000000" w:themeColor="text1"/>
                <w:sz w:val="24"/>
                <w:lang w:eastAsia="zh-CN"/>
                <w14:textFill>
                  <w14:solidFill>
                    <w14:schemeClr w14:val="tx1"/>
                  </w14:solidFill>
                </w14:textFill>
              </w:rPr>
              <w:t>、</w:t>
            </w:r>
            <w:r>
              <w:rPr>
                <w:rFonts w:hint="eastAsia" w:ascii="Times New Roman" w:hAnsi="Times New Roman" w:eastAsia="宋体"/>
                <w:color w:val="000000" w:themeColor="text1"/>
                <w:sz w:val="24"/>
                <w14:textFill>
                  <w14:solidFill>
                    <w14:schemeClr w14:val="tx1"/>
                  </w14:solidFill>
                </w14:textFill>
              </w:rPr>
              <w:t>课程设置</w:t>
            </w:r>
          </w:p>
          <w:p>
            <w:pPr>
              <w:pStyle w:val="13"/>
              <w:numPr>
                <w:ilvl w:val="0"/>
                <w:numId w:val="13"/>
              </w:numPr>
              <w:spacing w:line="400" w:lineRule="exact"/>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大学生</w:t>
            </w:r>
            <w:r>
              <w:rPr>
                <w:rFonts w:hint="eastAsia" w:ascii="Times New Roman" w:hAnsi="Times New Roman" w:eastAsia="宋体"/>
                <w:color w:val="000000" w:themeColor="text1"/>
                <w:sz w:val="24"/>
                <w:lang w:eastAsia="zh-CN"/>
                <w14:textFill>
                  <w14:solidFill>
                    <w14:schemeClr w14:val="tx1"/>
                  </w14:solidFill>
                </w14:textFill>
              </w:rPr>
              <w:t>生涯规划及</w:t>
            </w:r>
            <w:r>
              <w:rPr>
                <w:rFonts w:hint="eastAsia" w:ascii="Times New Roman" w:hAnsi="Times New Roman" w:eastAsia="宋体"/>
                <w:color w:val="000000" w:themeColor="text1"/>
                <w:sz w:val="24"/>
                <w14:textFill>
                  <w14:solidFill>
                    <w14:schemeClr w14:val="tx1"/>
                  </w14:solidFill>
                </w14:textFill>
              </w:rPr>
              <w:t>就业</w:t>
            </w:r>
            <w:r>
              <w:rPr>
                <w:rFonts w:hint="eastAsia" w:ascii="Times New Roman" w:hAnsi="Times New Roman" w:eastAsia="宋体"/>
                <w:color w:val="000000" w:themeColor="text1"/>
                <w:sz w:val="24"/>
                <w:lang w:eastAsia="zh-CN"/>
                <w14:textFill>
                  <w14:solidFill>
                    <w14:schemeClr w14:val="tx1"/>
                  </w14:solidFill>
                </w14:textFill>
              </w:rPr>
              <w:t>准备</w:t>
            </w:r>
          </w:p>
          <w:p>
            <w:pPr>
              <w:pStyle w:val="13"/>
              <w:numPr>
                <w:ilvl w:val="0"/>
                <w:numId w:val="13"/>
              </w:numPr>
              <w:spacing w:line="400" w:lineRule="exact"/>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简历制作技巧</w:t>
            </w:r>
          </w:p>
          <w:p>
            <w:pPr>
              <w:pStyle w:val="13"/>
              <w:numPr>
                <w:ilvl w:val="0"/>
                <w:numId w:val="13"/>
              </w:numPr>
              <w:spacing w:line="400" w:lineRule="exact"/>
              <w:rPr>
                <w:rFonts w:ascii="Times New Roman" w:hAnsi="Times New Roman" w:eastAsia="宋体"/>
                <w:color w:val="000000" w:themeColor="text1"/>
                <w:sz w:val="24"/>
                <w14:textFill>
                  <w14:solidFill>
                    <w14:schemeClr w14:val="tx1"/>
                  </w14:solidFill>
                </w14:textFill>
              </w:rPr>
            </w:pPr>
            <w:r>
              <w:rPr>
                <w:rFonts w:hint="eastAsia" w:ascii="Times New Roman" w:hAnsi="Times New Roman" w:eastAsia="宋体"/>
                <w:color w:val="000000" w:themeColor="text1"/>
                <w:sz w:val="24"/>
                <w14:textFill>
                  <w14:solidFill>
                    <w14:schemeClr w14:val="tx1"/>
                  </w14:solidFill>
                </w14:textFill>
              </w:rPr>
              <w:t>现场面试模拟练习（</w:t>
            </w:r>
            <w:r>
              <w:rPr>
                <w:rFonts w:hint="eastAsia" w:ascii="Times New Roman" w:hAnsi="Times New Roman" w:eastAsia="宋体"/>
                <w:color w:val="000000" w:themeColor="text1"/>
                <w:sz w:val="24"/>
                <w:lang w:eastAsia="zh-CN"/>
                <w14:textFill>
                  <w14:solidFill>
                    <w14:schemeClr w14:val="tx1"/>
                  </w14:solidFill>
                </w14:textFill>
              </w:rPr>
              <w:t>请</w:t>
            </w:r>
            <w:r>
              <w:rPr>
                <w:rFonts w:hint="eastAsia" w:ascii="Times New Roman" w:hAnsi="Times New Roman" w:eastAsia="宋体" w:cs="Calibri"/>
                <w:color w:val="000000" w:themeColor="text1"/>
                <w:sz w:val="24"/>
                <w14:textFill>
                  <w14:solidFill>
                    <w14:schemeClr w14:val="tx1"/>
                  </w14:solidFill>
                </w14:textFill>
              </w:rPr>
              <w:t>着</w:t>
            </w:r>
            <w:r>
              <w:rPr>
                <w:rFonts w:hint="eastAsia" w:ascii="Times New Roman" w:hAnsi="Times New Roman" w:eastAsia="宋体" w:cs="Calibri"/>
                <w:color w:val="000000" w:themeColor="text1"/>
                <w:sz w:val="24"/>
                <w:lang w:eastAsia="zh-CN"/>
                <w14:textFill>
                  <w14:solidFill>
                    <w14:schemeClr w14:val="tx1"/>
                  </w14:solidFill>
                </w14:textFill>
              </w:rPr>
              <w:t>正</w:t>
            </w:r>
            <w:r>
              <w:rPr>
                <w:rFonts w:hint="eastAsia" w:ascii="Times New Roman" w:hAnsi="Times New Roman" w:eastAsia="宋体" w:cs="Calibri"/>
                <w:color w:val="000000" w:themeColor="text1"/>
                <w:sz w:val="24"/>
                <w14:textFill>
                  <w14:solidFill>
                    <w14:schemeClr w14:val="tx1"/>
                  </w14:solidFill>
                </w14:textFill>
              </w:rPr>
              <w:t>装</w:t>
            </w:r>
            <w:r>
              <w:rPr>
                <w:rFonts w:hint="eastAsia" w:ascii="Times New Roman" w:hAnsi="Times New Roman" w:eastAsia="宋体"/>
                <w:color w:val="000000" w:themeColor="text1"/>
                <w:sz w:val="24"/>
                <w14:textFill>
                  <w14:solidFill>
                    <w14:schemeClr w14:val="tx1"/>
                  </w14:solidFill>
                </w14:textFill>
              </w:rPr>
              <w:t>）</w:t>
            </w:r>
          </w:p>
          <w:p>
            <w:pPr>
              <w:spacing w:line="400" w:lineRule="exact"/>
              <w:rPr>
                <w:rFonts w:ascii="Times New Roman" w:hAnsi="Times New Roman" w:eastAsia="宋体"/>
                <w:sz w:val="24"/>
              </w:rPr>
            </w:pPr>
            <w:r>
              <w:rPr>
                <w:rFonts w:hint="eastAsia" w:ascii="Times New Roman" w:hAnsi="Times New Roman" w:eastAsia="宋体"/>
                <w:sz w:val="24"/>
              </w:rPr>
              <w:t>3、</w:t>
            </w:r>
            <w:r>
              <w:rPr>
                <w:rFonts w:ascii="Times New Roman" w:hAnsi="Times New Roman" w:eastAsia="宋体"/>
                <w:sz w:val="24"/>
              </w:rPr>
              <w:t>校园参观</w:t>
            </w:r>
          </w:p>
          <w:p>
            <w:pPr>
              <w:pStyle w:val="13"/>
              <w:numPr>
                <w:ilvl w:val="0"/>
                <w:numId w:val="0"/>
              </w:numPr>
              <w:spacing w:line="400" w:lineRule="exact"/>
              <w:rPr>
                <w:rFonts w:ascii="Times New Roman" w:hAnsi="Times New Roman" w:eastAsia="宋体"/>
                <w:sz w:val="24"/>
              </w:rPr>
            </w:pPr>
            <w:r>
              <w:rPr>
                <w:rFonts w:hint="eastAsia" w:ascii="Times New Roman" w:hAnsi="Times New Roman" w:eastAsia="宋体"/>
                <w:sz w:val="24"/>
              </w:rPr>
              <w:t>晚上：</w:t>
            </w:r>
            <w:r>
              <w:rPr>
                <w:rFonts w:ascii="Times New Roman" w:hAnsi="Times New Roman" w:eastAsia="宋体"/>
                <w:sz w:val="24"/>
              </w:rPr>
              <w:t>颁发证书</w:t>
            </w:r>
          </w:p>
          <w:p>
            <w:pPr>
              <w:pStyle w:val="13"/>
              <w:numPr>
                <w:ilvl w:val="0"/>
                <w:numId w:val="0"/>
              </w:numPr>
              <w:spacing w:line="40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7</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tabs>
                <w:tab w:val="left" w:pos="1350"/>
              </w:tabs>
              <w:spacing w:before="0" w:beforeAutospacing="0" w:after="0" w:afterAutospacing="0" w:line="400" w:lineRule="exact"/>
              <w:jc w:val="both"/>
              <w:rPr>
                <w:rFonts w:hint="eastAsia" w:ascii="Times New Roman" w:hAnsi="Times New Roman" w:cs="Times New Roman"/>
              </w:rPr>
            </w:pPr>
          </w:p>
          <w:p>
            <w:pPr>
              <w:pStyle w:val="5"/>
              <w:tabs>
                <w:tab w:val="left" w:pos="1350"/>
              </w:tabs>
              <w:spacing w:before="0" w:beforeAutospacing="0" w:after="0" w:afterAutospacing="0" w:line="400" w:lineRule="exact"/>
              <w:jc w:val="both"/>
              <w:rPr>
                <w:rFonts w:ascii="Times New Roman" w:hAnsi="Times New Roman" w:cs="Times New Roman"/>
                <w:color w:val="FF0000"/>
              </w:rPr>
            </w:pPr>
            <w:r>
              <w:rPr>
                <w:rFonts w:hint="eastAsia" w:ascii="Times New Roman" w:hAnsi="Times New Roman" w:cs="Times New Roman"/>
              </w:rPr>
              <w:t>上午：参观</w:t>
            </w:r>
            <w:r>
              <w:rPr>
                <w:rFonts w:hint="eastAsia" w:ascii="Times New Roman" w:hAnsi="Times New Roman" w:cs="Times New Roman"/>
                <w:b/>
                <w:bCs/>
                <w:color w:val="000000"/>
              </w:rPr>
              <w:t>航空航天博物馆</w:t>
            </w:r>
          </w:p>
          <w:p>
            <w:pPr>
              <w:pStyle w:val="5"/>
              <w:spacing w:before="0" w:beforeAutospacing="0" w:after="0" w:afterAutospacing="0" w:line="400" w:lineRule="exact"/>
              <w:jc w:val="both"/>
              <w:rPr>
                <w:rFonts w:ascii="Times New Roman" w:hAnsi="Times New Roman" w:cs="Times New Roman"/>
                <w:bCs/>
                <w:color w:val="000000"/>
              </w:rPr>
            </w:pPr>
            <w:r>
              <w:rPr>
                <w:rFonts w:hint="eastAsia" w:ascii="Times New Roman" w:hAnsi="Times New Roman" w:cs="Times New Roman"/>
                <w:bCs/>
                <w:color w:val="000000"/>
              </w:rPr>
              <w:t>主题：</w:t>
            </w:r>
          </w:p>
          <w:p>
            <w:pPr>
              <w:widowControl/>
              <w:numPr>
                <w:ilvl w:val="0"/>
                <w:numId w:val="2"/>
              </w:numPr>
              <w:spacing w:line="400" w:lineRule="exact"/>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lang w:eastAsia="zh-CN"/>
              </w:rPr>
              <w:t>了解</w:t>
            </w:r>
            <w:r>
              <w:rPr>
                <w:rFonts w:hint="eastAsia" w:ascii="Times New Roman" w:hAnsi="Times New Roman" w:eastAsia="宋体" w:cs="Times New Roman"/>
                <w:bCs/>
                <w:color w:val="000000"/>
                <w:sz w:val="24"/>
              </w:rPr>
              <w:t>美国航空航天发展史</w:t>
            </w:r>
          </w:p>
          <w:p>
            <w:pPr>
              <w:widowControl/>
              <w:numPr>
                <w:ilvl w:val="0"/>
                <w:numId w:val="2"/>
              </w:numPr>
              <w:spacing w:line="400" w:lineRule="exact"/>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lang w:eastAsia="zh-CN"/>
              </w:rPr>
              <w:t>了解</w:t>
            </w:r>
            <w:r>
              <w:rPr>
                <w:rFonts w:hint="eastAsia" w:ascii="Times New Roman" w:hAnsi="Times New Roman" w:eastAsia="宋体" w:cs="Times New Roman"/>
                <w:bCs/>
                <w:color w:val="000000"/>
                <w:sz w:val="24"/>
              </w:rPr>
              <w:t>航空科技的发展与大国战略</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lang w:eastAsia="zh-CN"/>
              </w:rPr>
              <w:t>之后</w:t>
            </w:r>
            <w:r>
              <w:rPr>
                <w:rFonts w:ascii="Times New Roman" w:hAnsi="Times New Roman" w:eastAsia="宋体"/>
                <w:sz w:val="24"/>
              </w:rPr>
              <w:t>参观白宫、林肯纪念堂、华盛顿纪念碑</w:t>
            </w:r>
          </w:p>
          <w:p>
            <w:pPr>
              <w:spacing w:line="400" w:lineRule="exact"/>
              <w:rPr>
                <w:rFonts w:ascii="Times New Roman" w:hAnsi="Times New Roman" w:eastAsia="宋体"/>
                <w:sz w:val="24"/>
              </w:rPr>
            </w:pPr>
          </w:p>
          <w:p>
            <w:pPr>
              <w:spacing w:line="400" w:lineRule="exact"/>
              <w:rPr>
                <w:rFonts w:ascii="Times New Roman" w:hAnsi="Times New Roman" w:eastAsia="宋体"/>
                <w:sz w:val="24"/>
              </w:rPr>
            </w:pPr>
            <w:r>
              <w:rPr>
                <w:rFonts w:hint="eastAsia" w:ascii="Times New Roman" w:hAnsi="Times New Roman" w:eastAsia="宋体"/>
                <w:sz w:val="24"/>
              </w:rPr>
              <w:t>下午：奥特莱斯购物</w:t>
            </w:r>
            <w:r>
              <w:rPr>
                <w:rFonts w:ascii="Times New Roman" w:hAnsi="Times New Roman" w:eastAsia="宋体"/>
                <w:sz w:val="24"/>
              </w:rPr>
              <w:t> </w:t>
            </w:r>
          </w:p>
          <w:p>
            <w:pPr>
              <w:spacing w:line="40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top"/>
          </w:tcPr>
          <w:p>
            <w:pPr>
              <w:spacing w:line="400" w:lineRule="exact"/>
              <w:jc w:val="center"/>
              <w:rPr>
                <w:rFonts w:ascii="Times New Roman" w:hAnsi="Times New Roman" w:eastAsia="宋体"/>
                <w:sz w:val="24"/>
              </w:rPr>
            </w:pPr>
            <w:r>
              <w:rPr>
                <w:rFonts w:ascii="Times New Roman" w:hAnsi="Times New Roman" w:eastAsia="宋体"/>
                <w:sz w:val="24"/>
              </w:rPr>
              <w:t>8</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0" w:beforeAutospacing="0" w:after="0" w:afterAutospacing="0" w:line="400" w:lineRule="exact"/>
              <w:jc w:val="both"/>
              <w:rPr>
                <w:rFonts w:ascii="Times New Roman" w:hAnsi="Times New Roman" w:eastAsia="宋体"/>
                <w:sz w:val="24"/>
              </w:rPr>
            </w:pPr>
            <w:r>
              <w:rPr>
                <w:rFonts w:hint="eastAsia" w:ascii="Times New Roman" w:hAnsi="Times New Roman" w:cs="Times New Roman"/>
              </w:rPr>
              <w:t>乘车前往大瀑布，</w:t>
            </w:r>
            <w:r>
              <w:rPr>
                <w:rFonts w:hint="eastAsia" w:ascii="Times New Roman" w:hAnsi="Times New Roman" w:cs="Times New Roman"/>
                <w:lang w:eastAsia="zh-CN"/>
              </w:rPr>
              <w:t>抵达</w:t>
            </w:r>
            <w:r>
              <w:rPr>
                <w:rFonts w:hint="eastAsia" w:ascii="Times New Roman" w:hAnsi="Times New Roman" w:cs="Times New Roman"/>
              </w:rPr>
              <w:t>后乘船近距离游览</w:t>
            </w:r>
            <w:r>
              <w:rPr>
                <w:rFonts w:hint="eastAsia" w:ascii="Times New Roman" w:hAnsi="Times New Roman" w:cs="Times New Roman"/>
                <w:b w:val="0"/>
                <w:bCs/>
              </w:rPr>
              <w:t>尼亚加拉大瀑布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9</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both"/>
              <w:rPr>
                <w:rFonts w:ascii="Times New Roman" w:hAnsi="Times New Roman" w:eastAsia="宋体"/>
                <w:sz w:val="24"/>
              </w:rPr>
            </w:pPr>
            <w:r>
              <w:rPr>
                <w:rFonts w:ascii="Times New Roman" w:hAnsi="Times New Roman" w:eastAsia="宋体"/>
                <w:sz w:val="24"/>
              </w:rPr>
              <w:t>乘车前往波士顿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10</w:t>
            </w:r>
          </w:p>
        </w:tc>
        <w:tc>
          <w:tcPr>
            <w:tcW w:w="85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ascii="Times New Roman" w:hAnsi="Times New Roman" w:eastAsia="宋体"/>
                <w:sz w:val="24"/>
              </w:rPr>
            </w:pPr>
          </w:p>
          <w:p>
            <w:pPr>
              <w:spacing w:line="400" w:lineRule="exact"/>
              <w:rPr>
                <w:rFonts w:ascii="Times New Roman" w:hAnsi="Times New Roman" w:eastAsia="宋体"/>
                <w:b/>
                <w:sz w:val="24"/>
              </w:rPr>
            </w:pPr>
            <w:r>
              <w:rPr>
                <w:rFonts w:ascii="Times New Roman" w:hAnsi="Times New Roman" w:eastAsia="宋体"/>
                <w:sz w:val="24"/>
              </w:rPr>
              <w:t>上午：</w:t>
            </w:r>
            <w:r>
              <w:rPr>
                <w:rFonts w:hint="eastAsia" w:ascii="Times New Roman" w:hAnsi="Times New Roman" w:eastAsia="宋体" w:cs="宋体"/>
                <w:kern w:val="0"/>
                <w:sz w:val="24"/>
                <w:szCs w:val="24"/>
                <w:lang w:eastAsia="zh-CN"/>
              </w:rPr>
              <w:t>参观</w:t>
            </w:r>
            <w:r>
              <w:rPr>
                <w:rFonts w:ascii="Times New Roman" w:hAnsi="Times New Roman" w:eastAsia="宋体"/>
                <w:b/>
                <w:sz w:val="24"/>
              </w:rPr>
              <w:t>哈佛大学</w:t>
            </w:r>
          </w:p>
          <w:p>
            <w:pPr>
              <w:spacing w:line="400" w:lineRule="exact"/>
              <w:rPr>
                <w:rFonts w:ascii="Times New Roman" w:hAnsi="Times New Roman" w:eastAsia="宋体"/>
                <w:sz w:val="24"/>
              </w:rPr>
            </w:pPr>
            <w:r>
              <w:rPr>
                <w:rFonts w:ascii="Times New Roman" w:hAnsi="Times New Roman" w:eastAsia="宋体"/>
                <w:sz w:val="24"/>
              </w:rPr>
              <w:t>主题：</w:t>
            </w:r>
          </w:p>
          <w:p>
            <w:pPr>
              <w:widowControl/>
              <w:numPr>
                <w:ilvl w:val="0"/>
                <w:numId w:val="1"/>
              </w:numPr>
              <w:spacing w:line="400" w:lineRule="exact"/>
              <w:contextualSpacing/>
              <w:rPr>
                <w:rFonts w:ascii="Times New Roman" w:hAnsi="Times New Roman" w:eastAsia="宋体"/>
                <w:color w:val="000000"/>
                <w:sz w:val="24"/>
              </w:rPr>
            </w:pPr>
            <w:r>
              <w:rPr>
                <w:rFonts w:ascii="Times New Roman" w:hAnsi="Times New Roman" w:eastAsia="宋体"/>
                <w:color w:val="000000"/>
                <w:sz w:val="24"/>
              </w:rPr>
              <w:t>了解该校的</w:t>
            </w:r>
            <w:r>
              <w:rPr>
                <w:rFonts w:hint="eastAsia" w:ascii="Times New Roman" w:hAnsi="Times New Roman" w:eastAsia="宋体"/>
                <w:color w:val="000000"/>
                <w:sz w:val="24"/>
              </w:rPr>
              <w:t>历史</w:t>
            </w:r>
            <w:r>
              <w:rPr>
                <w:rFonts w:hint="eastAsia" w:ascii="Times New Roman" w:hAnsi="Times New Roman" w:eastAsia="宋体"/>
                <w:color w:val="000000"/>
                <w:sz w:val="24"/>
                <w:lang w:eastAsia="zh-CN"/>
              </w:rPr>
              <w:t>和现状</w:t>
            </w:r>
          </w:p>
          <w:p>
            <w:pPr>
              <w:widowControl/>
              <w:numPr>
                <w:ilvl w:val="0"/>
                <w:numId w:val="1"/>
              </w:numPr>
              <w:spacing w:line="400" w:lineRule="exact"/>
              <w:contextualSpacing/>
              <w:rPr>
                <w:rFonts w:ascii="Times New Roman" w:hAnsi="Times New Roman" w:eastAsia="宋体"/>
                <w:color w:val="000000"/>
                <w:sz w:val="24"/>
              </w:rPr>
            </w:pPr>
            <w:r>
              <w:rPr>
                <w:rFonts w:hint="eastAsia" w:ascii="Times New Roman" w:hAnsi="Times New Roman" w:eastAsia="宋体"/>
                <w:color w:val="000000"/>
                <w:sz w:val="24"/>
                <w:lang w:eastAsia="zh-CN"/>
              </w:rPr>
              <w:t>了解该校的研究生申请、</w:t>
            </w:r>
            <w:r>
              <w:rPr>
                <w:rFonts w:ascii="Times New Roman" w:hAnsi="Times New Roman" w:eastAsia="宋体"/>
                <w:color w:val="000000"/>
                <w:sz w:val="24"/>
              </w:rPr>
              <w:t>奖学金申请等</w:t>
            </w:r>
          </w:p>
          <w:p>
            <w:pPr>
              <w:widowControl/>
              <w:numPr>
                <w:ilvl w:val="0"/>
                <w:numId w:val="1"/>
              </w:numPr>
              <w:spacing w:line="400" w:lineRule="exact"/>
              <w:contextualSpacing/>
              <w:rPr>
                <w:rFonts w:ascii="Times New Roman" w:hAnsi="Times New Roman" w:eastAsia="宋体"/>
                <w:b/>
                <w:bCs/>
                <w:color w:val="auto"/>
                <w:sz w:val="24"/>
              </w:rPr>
            </w:pPr>
            <w:r>
              <w:rPr>
                <w:rFonts w:ascii="Times New Roman" w:hAnsi="Times New Roman" w:eastAsia="宋体"/>
                <w:b w:val="0"/>
                <w:bCs w:val="0"/>
                <w:color w:val="auto"/>
                <w:sz w:val="24"/>
              </w:rPr>
              <w:t>参观学校</w:t>
            </w:r>
            <w:r>
              <w:rPr>
                <w:rFonts w:hint="eastAsia" w:ascii="Times New Roman" w:hAnsi="Times New Roman" w:eastAsia="宋体"/>
                <w:b w:val="0"/>
                <w:bCs w:val="0"/>
                <w:color w:val="auto"/>
                <w:sz w:val="24"/>
                <w:lang w:eastAsia="zh-CN"/>
              </w:rPr>
              <w:t>图书馆、体育中心、大学生活动中心等</w:t>
            </w:r>
          </w:p>
          <w:p>
            <w:pPr>
              <w:widowControl/>
              <w:numPr>
                <w:ilvl w:val="0"/>
                <w:numId w:val="1"/>
              </w:numPr>
              <w:spacing w:line="400" w:lineRule="exact"/>
              <w:contextualSpacing/>
              <w:rPr>
                <w:rFonts w:ascii="Times New Roman" w:hAnsi="Times New Roman" w:eastAsia="宋体"/>
                <w:b w:val="0"/>
                <w:bCs w:val="0"/>
                <w:color w:val="auto"/>
                <w:sz w:val="24"/>
              </w:rPr>
            </w:pPr>
            <w:r>
              <w:rPr>
                <w:rFonts w:hint="eastAsia" w:ascii="Times New Roman" w:hAnsi="Times New Roman" w:eastAsia="宋体"/>
                <w:b w:val="0"/>
                <w:bCs w:val="0"/>
                <w:color w:val="auto"/>
                <w:sz w:val="24"/>
                <w:lang w:eastAsia="zh-CN"/>
              </w:rPr>
              <w:t>了解美国大学校园生活和课余活动</w:t>
            </w:r>
          </w:p>
          <w:p>
            <w:pPr>
              <w:spacing w:line="400" w:lineRule="exact"/>
              <w:rPr>
                <w:rFonts w:ascii="Times New Roman" w:hAnsi="Times New Roman" w:eastAsia="宋体"/>
                <w:sz w:val="24"/>
              </w:rPr>
            </w:pPr>
          </w:p>
          <w:p>
            <w:pPr>
              <w:pStyle w:val="5"/>
              <w:spacing w:before="0" w:beforeAutospacing="0" w:after="0" w:afterAutospacing="0" w:line="400" w:lineRule="exact"/>
              <w:jc w:val="both"/>
              <w:rPr>
                <w:rFonts w:cs="Arial"/>
              </w:rPr>
            </w:pPr>
            <w:r>
              <w:rPr>
                <w:rFonts w:hint="eastAsia" w:cs="Arial"/>
              </w:rPr>
              <w:t>下午：参观哈佛广场、</w:t>
            </w:r>
            <w:r>
              <w:rPr>
                <w:rFonts w:hint="eastAsia" w:cs="Arial"/>
                <w:b/>
                <w:bCs/>
                <w:color w:val="auto"/>
              </w:rPr>
              <w:t>麻省理工学院</w:t>
            </w:r>
            <w:r>
              <w:rPr>
                <w:rFonts w:hint="eastAsia" w:cs="Arial"/>
              </w:rPr>
              <w:t>、查尔斯河、三一教堂、州议会等</w:t>
            </w:r>
          </w:p>
          <w:p>
            <w:pPr>
              <w:spacing w:line="400" w:lineRule="exact"/>
              <w:rPr>
                <w:rFonts w:ascii="Times New Roman" w:hAnsi="Times New Roman" w:eastAsia="宋体"/>
                <w:sz w:val="24"/>
              </w:rPr>
            </w:pPr>
            <w:r>
              <w:rPr>
                <w:rFonts w:ascii="Times New Roman" w:hAnsi="Times New Roman" w:eastAsia="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11</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hint="eastAsia" w:ascii="Times New Roman" w:hAnsi="Times New Roman" w:eastAsia="宋体"/>
                <w:sz w:val="24"/>
                <w:lang w:eastAsia="zh-CN"/>
              </w:rPr>
            </w:pPr>
          </w:p>
          <w:p>
            <w:pPr>
              <w:spacing w:line="400" w:lineRule="exact"/>
              <w:rPr>
                <w:rFonts w:ascii="Times New Roman" w:hAnsi="Times New Roman" w:eastAsia="宋体"/>
                <w:sz w:val="24"/>
              </w:rPr>
            </w:pPr>
            <w:r>
              <w:rPr>
                <w:rFonts w:hint="eastAsia" w:ascii="Times New Roman" w:hAnsi="Times New Roman" w:eastAsia="宋体"/>
                <w:sz w:val="24"/>
                <w:lang w:eastAsia="zh-CN"/>
              </w:rPr>
              <w:t>上午：</w:t>
            </w:r>
            <w:r>
              <w:rPr>
                <w:rFonts w:ascii="Times New Roman" w:hAnsi="Times New Roman" w:eastAsia="宋体"/>
                <w:sz w:val="24"/>
              </w:rPr>
              <w:t>乘车前往纽约，经纽黑文</w:t>
            </w:r>
          </w:p>
          <w:p>
            <w:pPr>
              <w:spacing w:line="400" w:lineRule="exact"/>
              <w:rPr>
                <w:rFonts w:ascii="Times New Roman" w:hAnsi="Times New Roman" w:eastAsia="宋体"/>
                <w:b/>
                <w:sz w:val="24"/>
              </w:rPr>
            </w:pPr>
            <w:r>
              <w:rPr>
                <w:rFonts w:hint="eastAsia" w:ascii="Times New Roman" w:hAnsi="Times New Roman" w:eastAsia="宋体" w:cs="宋体"/>
                <w:kern w:val="0"/>
                <w:sz w:val="24"/>
                <w:szCs w:val="24"/>
                <w:lang w:eastAsia="zh-CN"/>
              </w:rPr>
              <w:t>下午：参观</w:t>
            </w:r>
            <w:r>
              <w:rPr>
                <w:rFonts w:ascii="Times New Roman" w:hAnsi="Times New Roman" w:eastAsia="宋体"/>
                <w:b/>
                <w:sz w:val="24"/>
              </w:rPr>
              <w:t>耶鲁大学</w:t>
            </w:r>
          </w:p>
          <w:p>
            <w:pPr>
              <w:spacing w:line="400" w:lineRule="exact"/>
              <w:rPr>
                <w:rFonts w:ascii="Times New Roman" w:hAnsi="Times New Roman" w:eastAsia="宋体"/>
                <w:sz w:val="24"/>
              </w:rPr>
            </w:pPr>
            <w:r>
              <w:rPr>
                <w:rFonts w:hint="eastAsia" w:ascii="Times New Roman" w:hAnsi="Times New Roman" w:eastAsia="宋体"/>
                <w:sz w:val="24"/>
              </w:rPr>
              <w:t>主题：</w:t>
            </w:r>
          </w:p>
          <w:p>
            <w:pPr>
              <w:widowControl/>
              <w:numPr>
                <w:ilvl w:val="0"/>
                <w:numId w:val="1"/>
              </w:numPr>
              <w:spacing w:line="400" w:lineRule="exact"/>
              <w:contextualSpacing/>
              <w:rPr>
                <w:rFonts w:ascii="Times New Roman" w:hAnsi="Times New Roman" w:eastAsia="宋体"/>
                <w:color w:val="000000"/>
                <w:sz w:val="24"/>
              </w:rPr>
            </w:pPr>
            <w:r>
              <w:rPr>
                <w:rFonts w:ascii="Times New Roman" w:hAnsi="Times New Roman" w:eastAsia="宋体"/>
                <w:color w:val="000000"/>
                <w:sz w:val="24"/>
              </w:rPr>
              <w:t>了解该校的</w:t>
            </w:r>
            <w:r>
              <w:rPr>
                <w:rFonts w:hint="eastAsia" w:ascii="Times New Roman" w:hAnsi="Times New Roman" w:eastAsia="宋体"/>
                <w:color w:val="000000"/>
                <w:sz w:val="24"/>
              </w:rPr>
              <w:t>历史</w:t>
            </w:r>
            <w:r>
              <w:rPr>
                <w:rFonts w:hint="eastAsia" w:ascii="Times New Roman" w:hAnsi="Times New Roman" w:eastAsia="宋体"/>
                <w:color w:val="000000"/>
                <w:sz w:val="24"/>
                <w:lang w:eastAsia="zh-CN"/>
              </w:rPr>
              <w:t>和现状</w:t>
            </w:r>
          </w:p>
          <w:p>
            <w:pPr>
              <w:widowControl/>
              <w:numPr>
                <w:ilvl w:val="0"/>
                <w:numId w:val="1"/>
              </w:numPr>
              <w:spacing w:line="400" w:lineRule="exact"/>
              <w:contextualSpacing/>
              <w:rPr>
                <w:rFonts w:ascii="Times New Roman" w:hAnsi="Times New Roman" w:eastAsia="宋体"/>
                <w:color w:val="000000"/>
                <w:sz w:val="24"/>
              </w:rPr>
            </w:pPr>
            <w:r>
              <w:rPr>
                <w:rFonts w:hint="eastAsia" w:ascii="Times New Roman" w:hAnsi="Times New Roman" w:eastAsia="宋体"/>
                <w:color w:val="000000"/>
                <w:sz w:val="24"/>
                <w:lang w:eastAsia="zh-CN"/>
              </w:rPr>
              <w:t>了解该校的研究生申请、</w:t>
            </w:r>
            <w:r>
              <w:rPr>
                <w:rFonts w:ascii="Times New Roman" w:hAnsi="Times New Roman" w:eastAsia="宋体"/>
                <w:color w:val="000000"/>
                <w:sz w:val="24"/>
              </w:rPr>
              <w:t>奖学金申请等</w:t>
            </w:r>
          </w:p>
          <w:p>
            <w:pPr>
              <w:widowControl/>
              <w:numPr>
                <w:ilvl w:val="0"/>
                <w:numId w:val="1"/>
              </w:numPr>
              <w:spacing w:line="400" w:lineRule="exact"/>
              <w:contextualSpacing/>
              <w:rPr>
                <w:rFonts w:ascii="Times New Roman" w:hAnsi="Times New Roman" w:eastAsia="宋体"/>
                <w:b/>
                <w:bCs/>
                <w:color w:val="auto"/>
                <w:sz w:val="24"/>
              </w:rPr>
            </w:pPr>
            <w:r>
              <w:rPr>
                <w:rFonts w:ascii="Times New Roman" w:hAnsi="Times New Roman" w:eastAsia="宋体"/>
                <w:b w:val="0"/>
                <w:bCs w:val="0"/>
                <w:color w:val="auto"/>
                <w:sz w:val="24"/>
              </w:rPr>
              <w:t>参观学校</w:t>
            </w:r>
            <w:r>
              <w:rPr>
                <w:rFonts w:hint="eastAsia" w:ascii="Times New Roman" w:hAnsi="Times New Roman" w:eastAsia="宋体"/>
                <w:b w:val="0"/>
                <w:bCs w:val="0"/>
                <w:color w:val="auto"/>
                <w:sz w:val="24"/>
                <w:lang w:eastAsia="zh-CN"/>
              </w:rPr>
              <w:t>图书馆、体育中心、大学生活动中心等</w:t>
            </w:r>
          </w:p>
          <w:p>
            <w:pPr>
              <w:widowControl/>
              <w:numPr>
                <w:ilvl w:val="0"/>
                <w:numId w:val="1"/>
              </w:numPr>
              <w:spacing w:line="400" w:lineRule="exact"/>
              <w:contextualSpacing/>
              <w:rPr>
                <w:rFonts w:ascii="Times New Roman" w:hAnsi="Times New Roman" w:eastAsia="宋体"/>
                <w:b w:val="0"/>
                <w:bCs w:val="0"/>
                <w:color w:val="auto"/>
                <w:sz w:val="24"/>
              </w:rPr>
            </w:pPr>
            <w:r>
              <w:rPr>
                <w:rFonts w:hint="eastAsia" w:ascii="Times New Roman" w:hAnsi="Times New Roman" w:eastAsia="宋体"/>
                <w:b w:val="0"/>
                <w:bCs w:val="0"/>
                <w:color w:val="auto"/>
                <w:sz w:val="24"/>
                <w:lang w:eastAsia="zh-CN"/>
              </w:rPr>
              <w:t>了解美国大学校园生活和课余活动</w:t>
            </w:r>
          </w:p>
          <w:p>
            <w:pPr>
              <w:spacing w:line="400" w:lineRule="exact"/>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12</w:t>
            </w:r>
          </w:p>
        </w:tc>
        <w:tc>
          <w:tcPr>
            <w:tcW w:w="8532" w:type="dxa"/>
            <w:tcBorders>
              <w:top w:val="single" w:color="auto" w:sz="4" w:space="0"/>
              <w:left w:val="single" w:color="auto" w:sz="4" w:space="0"/>
              <w:bottom w:val="single" w:color="auto" w:sz="4" w:space="0"/>
              <w:right w:val="single" w:color="auto" w:sz="4" w:space="0"/>
            </w:tcBorders>
            <w:shd w:val="clear" w:color="auto" w:fill="auto"/>
          </w:tcPr>
          <w:p>
            <w:pPr>
              <w:spacing w:line="400" w:lineRule="exact"/>
              <w:rPr>
                <w:rFonts w:hint="eastAsia" w:ascii="Times New Roman" w:hAnsi="Times New Roman" w:eastAsia="宋体"/>
                <w:sz w:val="24"/>
                <w:lang w:eastAsia="zh-CN"/>
              </w:rPr>
            </w:pPr>
          </w:p>
          <w:p>
            <w:pPr>
              <w:spacing w:line="400" w:lineRule="exact"/>
              <w:rPr>
                <w:rFonts w:ascii="Times New Roman" w:hAnsi="Times New Roman" w:eastAsia="宋体"/>
                <w:sz w:val="24"/>
              </w:rPr>
            </w:pPr>
            <w:r>
              <w:rPr>
                <w:rFonts w:hint="eastAsia" w:ascii="Times New Roman" w:hAnsi="Times New Roman" w:eastAsia="宋体"/>
                <w:sz w:val="24"/>
                <w:lang w:eastAsia="zh-CN"/>
              </w:rPr>
              <w:t>参观</w:t>
            </w:r>
            <w:r>
              <w:rPr>
                <w:rFonts w:hint="eastAsia" w:ascii="Times New Roman" w:hAnsi="Times New Roman" w:eastAsia="宋体"/>
                <w:sz w:val="24"/>
              </w:rPr>
              <w:t>自由女神</w:t>
            </w:r>
            <w:r>
              <w:rPr>
                <w:rFonts w:hint="eastAsia" w:ascii="Times New Roman" w:hAnsi="Times New Roman" w:eastAsia="宋体"/>
                <w:sz w:val="24"/>
                <w:lang w:eastAsia="zh-CN"/>
              </w:rPr>
              <w:t>像</w:t>
            </w:r>
            <w:r>
              <w:rPr>
                <w:rFonts w:hint="eastAsia" w:ascii="Times New Roman" w:hAnsi="Times New Roman" w:eastAsia="宋体"/>
                <w:sz w:val="24"/>
              </w:rPr>
              <w:t>（环岛）、联合国、世贸大楼遗址、华尔街、时代广场、中央公园等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13</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rPr>
                <w:rFonts w:ascii="Times New Roman" w:hAnsi="Times New Roman" w:eastAsia="宋体"/>
                <w:sz w:val="24"/>
              </w:rPr>
            </w:pPr>
            <w:r>
              <w:rPr>
                <w:rFonts w:hint="eastAsia" w:ascii="Times New Roman" w:hAnsi="Times New Roman" w:eastAsia="宋体"/>
                <w:sz w:val="24"/>
                <w:lang w:eastAsia="zh-CN"/>
              </w:rPr>
              <w:t>乘坐国际航班返回中国</w:t>
            </w:r>
            <w:r>
              <w:rPr>
                <w:rFonts w:hint="eastAsia" w:ascii="Times New Roman" w:hAnsi="Times New Roman" w:eastAsia="宋体"/>
                <w:sz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ascii="Times New Roman" w:hAnsi="Times New Roman" w:eastAsia="宋体"/>
                <w:sz w:val="24"/>
              </w:rPr>
            </w:pPr>
            <w:r>
              <w:rPr>
                <w:rFonts w:ascii="Times New Roman" w:hAnsi="Times New Roman" w:eastAsia="宋体"/>
                <w:sz w:val="24"/>
              </w:rPr>
              <w:t>14</w:t>
            </w:r>
          </w:p>
        </w:tc>
        <w:tc>
          <w:tcPr>
            <w:tcW w:w="853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both"/>
              <w:rPr>
                <w:rFonts w:ascii="Times New Roman" w:hAnsi="Times New Roman" w:eastAsia="宋体"/>
                <w:sz w:val="24"/>
              </w:rPr>
            </w:pPr>
            <w:r>
              <w:rPr>
                <w:rFonts w:ascii="Times New Roman" w:hAnsi="Times New Roman" w:eastAsia="宋体"/>
                <w:sz w:val="24"/>
              </w:rPr>
              <w:t>抵达</w:t>
            </w:r>
            <w:r>
              <w:rPr>
                <w:rFonts w:hint="eastAsia" w:ascii="Times New Roman" w:hAnsi="Times New Roman" w:eastAsia="宋体"/>
                <w:sz w:val="24"/>
                <w:lang w:eastAsia="zh-CN"/>
              </w:rPr>
              <w:t>中国</w:t>
            </w:r>
          </w:p>
        </w:tc>
      </w:tr>
    </w:tbl>
    <w:p>
      <w:pPr>
        <w:widowControl/>
        <w:spacing w:line="360" w:lineRule="exact"/>
        <w:jc w:val="left"/>
        <w:rPr>
          <w:rFonts w:hint="eastAsia" w:asciiTheme="majorEastAsia" w:hAnsiTheme="majorEastAsia" w:eastAsiaTheme="majorEastAsia" w:cstheme="majorEastAsia"/>
          <w:sz w:val="32"/>
          <w:szCs w:val="32"/>
        </w:rPr>
      </w:pPr>
    </w:p>
    <w:p>
      <w:pPr>
        <w:widowControl/>
        <w:spacing w:beforeLines="50" w:line="360" w:lineRule="auto"/>
        <w:ind w:firstLine="723" w:firstLineChars="300"/>
        <w:jc w:val="left"/>
        <w:rPr>
          <w:rFonts w:hint="eastAsia"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jc w:val="left"/>
        <w:rPr>
          <w:rFonts w:hint="eastAsia" w:asciiTheme="minorEastAsia" w:hAnsiTheme="minorEastAsia"/>
          <w:b/>
          <w:sz w:val="24"/>
          <w:szCs w:val="24"/>
        </w:rPr>
      </w:pPr>
    </w:p>
    <w:p>
      <w:pPr>
        <w:spacing w:after="120" w:afterLines="5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附件4-3</w:t>
      </w:r>
    </w:p>
    <w:p>
      <w:pPr>
        <w:spacing w:afterLines="50" w:line="360" w:lineRule="auto"/>
        <w:jc w:val="center"/>
        <w:rPr>
          <w:rFonts w:hint="eastAsia" w:asciiTheme="majorEastAsia" w:hAnsiTheme="majorEastAsia" w:eastAsiaTheme="majorEastAsia" w:cstheme="majorEastAsia"/>
          <w:b/>
          <w:bCs w:val="0"/>
          <w:kern w:val="0"/>
          <w:sz w:val="32"/>
          <w:szCs w:val="32"/>
        </w:rPr>
      </w:pPr>
      <w:r>
        <w:rPr>
          <w:rFonts w:hint="eastAsia" w:asciiTheme="majorEastAsia" w:hAnsiTheme="majorEastAsia" w:eastAsiaTheme="majorEastAsia" w:cstheme="majorEastAsia"/>
          <w:b/>
          <w:bCs w:val="0"/>
          <w:kern w:val="0"/>
          <w:sz w:val="32"/>
          <w:szCs w:val="32"/>
        </w:rPr>
        <w:t>江苏大学生赴英国文化交流初步行程（12天）</w:t>
      </w:r>
    </w:p>
    <w:tbl>
      <w:tblPr>
        <w:tblStyle w:val="6"/>
        <w:tblW w:w="87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50"/>
        <w:gridCol w:w="793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b/>
                <w:sz w:val="24"/>
                <w:szCs w:val="24"/>
              </w:rPr>
            </w:pPr>
            <w:r>
              <w:rPr>
                <w:rFonts w:hAnsiTheme="minorEastAsia"/>
                <w:b/>
                <w:sz w:val="24"/>
                <w:szCs w:val="24"/>
              </w:rPr>
              <w:t>天数</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jc w:val="center"/>
              <w:rPr>
                <w:rFonts w:hint="eastAsia" w:eastAsiaTheme="minorEastAsia"/>
                <w:b/>
                <w:sz w:val="24"/>
                <w:szCs w:val="24"/>
                <w:lang w:eastAsia="zh-CN"/>
              </w:rPr>
            </w:pPr>
            <w:r>
              <w:rPr>
                <w:rFonts w:hint="eastAsia" w:hAnsiTheme="minorEastAsia"/>
                <w:b/>
                <w:sz w:val="24"/>
                <w:szCs w:val="24"/>
                <w:lang w:eastAsia="zh-CN"/>
              </w:rPr>
              <w:t>内</w:t>
            </w:r>
            <w:r>
              <w:rPr>
                <w:rFonts w:hint="eastAsia" w:hAnsiTheme="minorEastAsia"/>
                <w:b/>
                <w:sz w:val="24"/>
                <w:szCs w:val="24"/>
                <w:lang w:val="en-US" w:eastAsia="zh-CN"/>
              </w:rPr>
              <w:t xml:space="preserve"> </w:t>
            </w:r>
            <w:r>
              <w:rPr>
                <w:rFonts w:hint="eastAsia" w:hAnsiTheme="minorEastAsia"/>
                <w:b/>
                <w:sz w:val="24"/>
                <w:szCs w:val="24"/>
                <w:lang w:eastAsia="zh-CN"/>
              </w:rPr>
              <w:t>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rFonts w:hAnsiTheme="minorEastAsia"/>
                <w:sz w:val="24"/>
                <w:szCs w:val="24"/>
              </w:rPr>
            </w:pPr>
          </w:p>
          <w:p>
            <w:pPr>
              <w:spacing w:line="276" w:lineRule="auto"/>
              <w:rPr>
                <w:sz w:val="24"/>
                <w:szCs w:val="24"/>
              </w:rPr>
            </w:pPr>
            <w:r>
              <w:rPr>
                <w:rFonts w:hAnsiTheme="minorEastAsia"/>
                <w:sz w:val="24"/>
                <w:szCs w:val="24"/>
              </w:rPr>
              <w:t>乘坐航班前往伦敦</w:t>
            </w:r>
          </w:p>
          <w:p>
            <w:pPr>
              <w:spacing w:line="276" w:lineRule="auto"/>
              <w:rPr>
                <w:rFonts w:hAnsiTheme="minorEastAsia"/>
                <w:snapToGrid w:val="0"/>
                <w:sz w:val="24"/>
                <w:szCs w:val="24"/>
              </w:rPr>
            </w:pPr>
            <w:r>
              <w:rPr>
                <w:rFonts w:hAnsiTheme="minorEastAsia"/>
                <w:snapToGrid w:val="0"/>
                <w:sz w:val="24"/>
                <w:szCs w:val="24"/>
              </w:rPr>
              <w:t>到达伦敦西斯罗机场，出关，前往酒店</w:t>
            </w:r>
          </w:p>
          <w:p>
            <w:pPr>
              <w:spacing w:line="276" w:lineRule="auto"/>
              <w:rPr>
                <w:rFonts w:hAnsiTheme="min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5"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2</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rFonts w:hAnsiTheme="minorEastAsia"/>
                <w:b/>
                <w:sz w:val="24"/>
                <w:szCs w:val="24"/>
              </w:rPr>
            </w:pPr>
          </w:p>
          <w:p>
            <w:pPr>
              <w:spacing w:line="276" w:lineRule="auto"/>
              <w:rPr>
                <w:snapToGrid w:val="0"/>
                <w:sz w:val="24"/>
                <w:szCs w:val="24"/>
              </w:rPr>
            </w:pPr>
            <w:r>
              <w:rPr>
                <w:rFonts w:hAnsiTheme="minorEastAsia"/>
                <w:b/>
                <w:sz w:val="24"/>
                <w:szCs w:val="24"/>
              </w:rPr>
              <w:t>上午</w:t>
            </w:r>
            <w:r>
              <w:rPr>
                <w:rFonts w:hAnsiTheme="minorEastAsia"/>
                <w:sz w:val="24"/>
                <w:szCs w:val="24"/>
              </w:rPr>
              <w:t>：</w:t>
            </w:r>
            <w:r>
              <w:rPr>
                <w:rFonts w:hint="eastAsia" w:hAnsiTheme="minorEastAsia"/>
                <w:sz w:val="24"/>
                <w:szCs w:val="24"/>
              </w:rPr>
              <w:t>参观</w:t>
            </w:r>
            <w:r>
              <w:rPr>
                <w:rFonts w:hAnsiTheme="minorEastAsia"/>
                <w:b/>
                <w:snapToGrid w:val="0"/>
                <w:sz w:val="24"/>
                <w:szCs w:val="24"/>
              </w:rPr>
              <w:t>西敏寺大教堂</w:t>
            </w:r>
            <w:r>
              <w:rPr>
                <w:rFonts w:hint="eastAsia"/>
                <w:b/>
                <w:snapToGrid w:val="0"/>
                <w:sz w:val="24"/>
                <w:szCs w:val="24"/>
              </w:rPr>
              <w:t>、</w:t>
            </w:r>
            <w:r>
              <w:rPr>
                <w:rFonts w:hAnsiTheme="minorEastAsia"/>
                <w:b/>
                <w:snapToGrid w:val="0"/>
                <w:sz w:val="24"/>
                <w:szCs w:val="24"/>
              </w:rPr>
              <w:t>唐宁街</w:t>
            </w:r>
            <w:r>
              <w:rPr>
                <w:b/>
                <w:snapToGrid w:val="0"/>
                <w:sz w:val="24"/>
                <w:szCs w:val="24"/>
              </w:rPr>
              <w:t>10</w:t>
            </w:r>
            <w:r>
              <w:rPr>
                <w:rFonts w:hAnsiTheme="minorEastAsia"/>
                <w:b/>
                <w:snapToGrid w:val="0"/>
                <w:sz w:val="24"/>
                <w:szCs w:val="24"/>
              </w:rPr>
              <w:t>号英国首相府</w:t>
            </w:r>
            <w:r>
              <w:rPr>
                <w:rFonts w:hint="eastAsia"/>
                <w:b/>
                <w:snapToGrid w:val="0"/>
                <w:sz w:val="24"/>
                <w:szCs w:val="24"/>
              </w:rPr>
              <w:t>、</w:t>
            </w:r>
            <w:r>
              <w:rPr>
                <w:rFonts w:hAnsiTheme="minorEastAsia"/>
                <w:b/>
                <w:snapToGrid w:val="0"/>
                <w:sz w:val="24"/>
                <w:szCs w:val="24"/>
              </w:rPr>
              <w:t>皇家骑兵营</w:t>
            </w:r>
            <w:r>
              <w:rPr>
                <w:rFonts w:hint="eastAsia"/>
                <w:b/>
                <w:snapToGrid w:val="0"/>
                <w:sz w:val="24"/>
                <w:szCs w:val="24"/>
              </w:rPr>
              <w:t>、</w:t>
            </w:r>
            <w:r>
              <w:rPr>
                <w:rFonts w:hAnsiTheme="minorEastAsia"/>
                <w:b/>
                <w:snapToGrid w:val="0"/>
                <w:sz w:val="24"/>
                <w:szCs w:val="24"/>
              </w:rPr>
              <w:t>圣詹姆士公园</w:t>
            </w:r>
            <w:r>
              <w:rPr>
                <w:rFonts w:hint="eastAsia"/>
                <w:b/>
                <w:snapToGrid w:val="0"/>
                <w:sz w:val="24"/>
                <w:szCs w:val="24"/>
              </w:rPr>
              <w:t>、</w:t>
            </w:r>
            <w:r>
              <w:rPr>
                <w:rFonts w:hAnsiTheme="minorEastAsia"/>
                <w:b/>
                <w:snapToGrid w:val="0"/>
                <w:sz w:val="24"/>
                <w:szCs w:val="24"/>
              </w:rPr>
              <w:t>白金汉宫</w:t>
            </w:r>
          </w:p>
          <w:p>
            <w:pPr>
              <w:spacing w:line="276" w:lineRule="auto"/>
              <w:rPr>
                <w:sz w:val="24"/>
                <w:szCs w:val="24"/>
              </w:rPr>
            </w:pPr>
          </w:p>
          <w:p>
            <w:pPr>
              <w:spacing w:line="276" w:lineRule="auto"/>
              <w:rPr>
                <w:rFonts w:hAnsiTheme="minorEastAsia"/>
                <w:b/>
                <w:sz w:val="24"/>
                <w:szCs w:val="24"/>
              </w:rPr>
            </w:pPr>
            <w:r>
              <w:rPr>
                <w:rFonts w:hAnsiTheme="minorEastAsia"/>
                <w:b/>
                <w:sz w:val="24"/>
                <w:szCs w:val="24"/>
              </w:rPr>
              <w:t>下午</w:t>
            </w:r>
            <w:r>
              <w:rPr>
                <w:rFonts w:hAnsiTheme="minorEastAsia"/>
                <w:sz w:val="24"/>
                <w:szCs w:val="24"/>
              </w:rPr>
              <w:t>：</w:t>
            </w:r>
            <w:r>
              <w:rPr>
                <w:rFonts w:hAnsiTheme="minorEastAsia"/>
                <w:b/>
                <w:sz w:val="24"/>
                <w:szCs w:val="24"/>
              </w:rPr>
              <w:t>乘船游览泰晤士河</w:t>
            </w:r>
            <w:r>
              <w:rPr>
                <w:rFonts w:hAnsiTheme="minorEastAsia"/>
                <w:sz w:val="24"/>
                <w:szCs w:val="24"/>
              </w:rPr>
              <w:t>，欣赏两岸风光（</w:t>
            </w:r>
            <w:r>
              <w:rPr>
                <w:rFonts w:hAnsiTheme="minorEastAsia"/>
                <w:b/>
                <w:sz w:val="24"/>
                <w:szCs w:val="24"/>
              </w:rPr>
              <w:t>议会大厦，大本钟，伦敦眼，圣保罗大教堂，伦敦大桥，伦敦金融城，伦敦金丝雀码头新金融城</w:t>
            </w:r>
            <w:r>
              <w:rPr>
                <w:rFonts w:hAnsiTheme="minorEastAsia"/>
                <w:sz w:val="24"/>
                <w:szCs w:val="24"/>
              </w:rPr>
              <w:t>，等等），参观</w:t>
            </w:r>
            <w:r>
              <w:rPr>
                <w:rFonts w:hAnsiTheme="minorEastAsia"/>
                <w:b/>
                <w:sz w:val="24"/>
                <w:szCs w:val="24"/>
              </w:rPr>
              <w:t>皇家格林威治公园</w:t>
            </w:r>
          </w:p>
          <w:p>
            <w:pPr>
              <w:spacing w:line="276" w:lineRule="auto"/>
              <w:rPr>
                <w:rFonts w:hAnsiTheme="minorEastAsia"/>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8"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3</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rFonts w:hAnsiTheme="minorEastAsia"/>
                <w:b/>
                <w:sz w:val="24"/>
                <w:szCs w:val="24"/>
              </w:rPr>
            </w:pPr>
          </w:p>
          <w:p>
            <w:pPr>
              <w:spacing w:line="276" w:lineRule="auto"/>
              <w:rPr>
                <w:kern w:val="0"/>
                <w:sz w:val="24"/>
                <w:szCs w:val="24"/>
              </w:rPr>
            </w:pPr>
            <w:r>
              <w:rPr>
                <w:rFonts w:hAnsiTheme="minorEastAsia"/>
                <w:b/>
                <w:sz w:val="24"/>
                <w:szCs w:val="24"/>
              </w:rPr>
              <w:t>上午</w:t>
            </w:r>
            <w:r>
              <w:rPr>
                <w:rFonts w:hAnsiTheme="minorEastAsia"/>
                <w:sz w:val="24"/>
                <w:szCs w:val="24"/>
              </w:rPr>
              <w:t>：访问</w:t>
            </w:r>
            <w:r>
              <w:rPr>
                <w:rFonts w:hAnsiTheme="minorEastAsia"/>
                <w:b/>
                <w:kern w:val="0"/>
                <w:sz w:val="24"/>
                <w:szCs w:val="24"/>
              </w:rPr>
              <w:t>萨里大学</w:t>
            </w:r>
          </w:p>
          <w:p>
            <w:pPr>
              <w:spacing w:line="276" w:lineRule="auto"/>
              <w:rPr>
                <w:rFonts w:hAnsiTheme="minorEastAsia"/>
                <w:sz w:val="24"/>
                <w:szCs w:val="24"/>
              </w:rPr>
            </w:pPr>
            <w:r>
              <w:rPr>
                <w:rFonts w:hint="eastAsia" w:hAnsiTheme="minorEastAsia"/>
                <w:sz w:val="24"/>
                <w:szCs w:val="24"/>
              </w:rPr>
              <w:t>讲座</w:t>
            </w:r>
            <w:r>
              <w:rPr>
                <w:rFonts w:hAnsiTheme="minorEastAsia"/>
                <w:sz w:val="24"/>
                <w:szCs w:val="24"/>
              </w:rPr>
              <w:t>主题：专题讨论会和工作坊</w:t>
            </w:r>
          </w:p>
          <w:p>
            <w:pPr>
              <w:pStyle w:val="13"/>
              <w:numPr>
                <w:ilvl w:val="0"/>
                <w:numId w:val="14"/>
              </w:numPr>
              <w:spacing w:line="276" w:lineRule="auto"/>
              <w:contextualSpacing/>
              <w:rPr>
                <w:rFonts w:asciiTheme="minorHAnsi" w:hAnsiTheme="minorHAnsi"/>
                <w:sz w:val="24"/>
                <w:szCs w:val="24"/>
              </w:rPr>
            </w:pPr>
            <w:r>
              <w:rPr>
                <w:rFonts w:asciiTheme="minorHAnsi" w:hAnsiTheme="minorEastAsia"/>
                <w:sz w:val="24"/>
                <w:szCs w:val="24"/>
              </w:rPr>
              <w:t>与在英大学生互动交流</w:t>
            </w:r>
          </w:p>
          <w:p>
            <w:pPr>
              <w:pStyle w:val="13"/>
              <w:numPr>
                <w:ilvl w:val="0"/>
                <w:numId w:val="14"/>
              </w:numPr>
              <w:spacing w:line="276" w:lineRule="auto"/>
              <w:contextualSpacing/>
              <w:rPr>
                <w:rFonts w:asciiTheme="minorHAnsi" w:hAnsiTheme="minorHAnsi"/>
                <w:sz w:val="24"/>
                <w:szCs w:val="24"/>
              </w:rPr>
            </w:pPr>
            <w:r>
              <w:rPr>
                <w:rFonts w:asciiTheme="minorHAnsi" w:hAnsiTheme="minorEastAsia"/>
                <w:sz w:val="24"/>
                <w:szCs w:val="24"/>
              </w:rPr>
              <w:t>文化、政治、经济和社会的广泛话题</w:t>
            </w:r>
          </w:p>
          <w:p>
            <w:pPr>
              <w:pStyle w:val="13"/>
              <w:numPr>
                <w:ilvl w:val="0"/>
                <w:numId w:val="14"/>
              </w:numPr>
              <w:spacing w:line="276" w:lineRule="auto"/>
              <w:contextualSpacing/>
              <w:rPr>
                <w:rFonts w:asciiTheme="minorHAnsi" w:hAnsiTheme="minorHAnsi"/>
                <w:sz w:val="24"/>
                <w:szCs w:val="24"/>
              </w:rPr>
            </w:pPr>
            <w:r>
              <w:rPr>
                <w:rFonts w:asciiTheme="minorHAnsi" w:hAnsiTheme="minorEastAsia"/>
                <w:sz w:val="24"/>
                <w:szCs w:val="24"/>
              </w:rPr>
              <w:t>非正式地自由表达观点和见解</w:t>
            </w:r>
          </w:p>
          <w:p>
            <w:pPr>
              <w:spacing w:line="276" w:lineRule="auto"/>
              <w:rPr>
                <w:rFonts w:hAnsiTheme="minorEastAsia"/>
                <w:b/>
                <w:snapToGrid w:val="0"/>
                <w:sz w:val="24"/>
                <w:szCs w:val="24"/>
              </w:rPr>
            </w:pPr>
            <w:r>
              <w:rPr>
                <w:rFonts w:hAnsiTheme="minorEastAsia"/>
                <w:b/>
                <w:snapToGrid w:val="0"/>
                <w:sz w:val="24"/>
                <w:szCs w:val="24"/>
              </w:rPr>
              <w:t>下午</w:t>
            </w:r>
            <w:r>
              <w:rPr>
                <w:rFonts w:hAnsiTheme="minorEastAsia"/>
                <w:snapToGrid w:val="0"/>
                <w:sz w:val="24"/>
                <w:szCs w:val="24"/>
              </w:rPr>
              <w:t>：</w:t>
            </w:r>
            <w:r>
              <w:rPr>
                <w:rFonts w:hint="eastAsia" w:hAnsiTheme="minorEastAsia"/>
                <w:snapToGrid w:val="0"/>
                <w:sz w:val="24"/>
                <w:szCs w:val="24"/>
              </w:rPr>
              <w:t>参观</w:t>
            </w:r>
            <w:r>
              <w:rPr>
                <w:rFonts w:hAnsiTheme="minorEastAsia"/>
                <w:b/>
                <w:snapToGrid w:val="0"/>
                <w:sz w:val="24"/>
                <w:szCs w:val="24"/>
              </w:rPr>
              <w:t>大英博物馆</w:t>
            </w:r>
          </w:p>
          <w:p>
            <w:pPr>
              <w:spacing w:line="276" w:lineRule="auto"/>
              <w:rPr>
                <w:rFonts w:hAnsiTheme="minorEastAsia"/>
                <w:b/>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4</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rFonts w:hAnsiTheme="minorEastAsia"/>
                <w:b/>
                <w:sz w:val="24"/>
                <w:szCs w:val="24"/>
              </w:rPr>
            </w:pPr>
          </w:p>
          <w:p>
            <w:pPr>
              <w:spacing w:line="276" w:lineRule="auto"/>
              <w:rPr>
                <w:b/>
                <w:sz w:val="24"/>
                <w:szCs w:val="24"/>
              </w:rPr>
            </w:pPr>
            <w:r>
              <w:rPr>
                <w:rFonts w:hAnsiTheme="minorEastAsia"/>
                <w:b/>
                <w:sz w:val="24"/>
                <w:szCs w:val="24"/>
              </w:rPr>
              <w:t>上午</w:t>
            </w:r>
            <w:r>
              <w:rPr>
                <w:rFonts w:hAnsiTheme="minorEastAsia"/>
                <w:sz w:val="24"/>
                <w:szCs w:val="24"/>
              </w:rPr>
              <w:t>：</w:t>
            </w:r>
            <w:r>
              <w:rPr>
                <w:rFonts w:hint="eastAsia" w:hAnsiTheme="minorEastAsia"/>
                <w:sz w:val="24"/>
                <w:szCs w:val="24"/>
              </w:rPr>
              <w:t>访问</w:t>
            </w:r>
            <w:r>
              <w:rPr>
                <w:rFonts w:hAnsiTheme="minorEastAsia"/>
                <w:b/>
                <w:sz w:val="24"/>
                <w:szCs w:val="24"/>
              </w:rPr>
              <w:t>剑桥大学</w:t>
            </w:r>
          </w:p>
          <w:p>
            <w:pPr>
              <w:spacing w:line="276" w:lineRule="auto"/>
              <w:rPr>
                <w:sz w:val="24"/>
                <w:szCs w:val="24"/>
              </w:rPr>
            </w:pPr>
            <w:r>
              <w:rPr>
                <w:rFonts w:hint="eastAsia" w:hAnsiTheme="minorEastAsia"/>
                <w:sz w:val="24"/>
                <w:szCs w:val="24"/>
              </w:rPr>
              <w:t>讲座</w:t>
            </w:r>
            <w:r>
              <w:rPr>
                <w:rFonts w:hAnsiTheme="minorEastAsia"/>
                <w:sz w:val="24"/>
                <w:szCs w:val="24"/>
              </w:rPr>
              <w:t>主题：了解这个国家</w:t>
            </w:r>
          </w:p>
          <w:p>
            <w:pPr>
              <w:pStyle w:val="13"/>
              <w:numPr>
                <w:ilvl w:val="0"/>
                <w:numId w:val="15"/>
              </w:numPr>
              <w:spacing w:line="276" w:lineRule="auto"/>
              <w:contextualSpacing/>
              <w:rPr>
                <w:rFonts w:asciiTheme="minorHAnsi" w:hAnsiTheme="minorHAnsi"/>
                <w:sz w:val="24"/>
                <w:szCs w:val="24"/>
              </w:rPr>
            </w:pPr>
            <w:r>
              <w:rPr>
                <w:rFonts w:asciiTheme="minorHAnsi" w:hAnsiTheme="minorEastAsia"/>
                <w:sz w:val="24"/>
                <w:szCs w:val="24"/>
              </w:rPr>
              <w:t>英国国家和区域性政治、经济和文化传统和发展趋势</w:t>
            </w:r>
          </w:p>
          <w:p>
            <w:pPr>
              <w:pStyle w:val="13"/>
              <w:numPr>
                <w:ilvl w:val="0"/>
                <w:numId w:val="15"/>
              </w:numPr>
              <w:spacing w:line="276" w:lineRule="auto"/>
              <w:contextualSpacing/>
              <w:rPr>
                <w:rFonts w:asciiTheme="minorHAnsi" w:hAnsiTheme="minorHAnsi"/>
                <w:sz w:val="24"/>
                <w:szCs w:val="24"/>
              </w:rPr>
            </w:pPr>
            <w:r>
              <w:rPr>
                <w:rFonts w:asciiTheme="minorHAnsi" w:hAnsiTheme="minorEastAsia"/>
                <w:sz w:val="24"/>
                <w:szCs w:val="24"/>
              </w:rPr>
              <w:t>英国的教育体制及其特征</w:t>
            </w:r>
          </w:p>
          <w:p>
            <w:pPr>
              <w:pStyle w:val="13"/>
              <w:numPr>
                <w:ilvl w:val="0"/>
                <w:numId w:val="15"/>
              </w:numPr>
              <w:spacing w:line="276" w:lineRule="auto"/>
              <w:contextualSpacing/>
              <w:rPr>
                <w:rFonts w:asciiTheme="minorHAnsi" w:hAnsiTheme="minorHAnsi"/>
                <w:sz w:val="24"/>
                <w:szCs w:val="24"/>
              </w:rPr>
            </w:pPr>
            <w:r>
              <w:rPr>
                <w:rFonts w:asciiTheme="minorHAnsi" w:hAnsiTheme="minorEastAsia"/>
                <w:sz w:val="24"/>
                <w:szCs w:val="24"/>
              </w:rPr>
              <w:t>英国高等教育的声誉和学科专长</w:t>
            </w:r>
          </w:p>
          <w:p>
            <w:pPr>
              <w:spacing w:line="276" w:lineRule="auto"/>
              <w:rPr>
                <w:rFonts w:hAnsiTheme="minorEastAsia"/>
                <w:sz w:val="24"/>
                <w:szCs w:val="24"/>
              </w:rPr>
            </w:pPr>
            <w:r>
              <w:rPr>
                <w:rFonts w:hAnsiTheme="minorEastAsia"/>
                <w:b/>
                <w:sz w:val="24"/>
                <w:szCs w:val="24"/>
              </w:rPr>
              <w:t>下午</w:t>
            </w:r>
            <w:r>
              <w:rPr>
                <w:rFonts w:hAnsiTheme="minorEastAsia"/>
                <w:sz w:val="24"/>
                <w:szCs w:val="24"/>
              </w:rPr>
              <w:t>：参观</w:t>
            </w:r>
            <w:r>
              <w:rPr>
                <w:rFonts w:hAnsiTheme="minorEastAsia"/>
                <w:b/>
                <w:sz w:val="24"/>
                <w:szCs w:val="24"/>
              </w:rPr>
              <w:t>剑桥大学城，乘船畅游剑河</w:t>
            </w:r>
            <w:r>
              <w:rPr>
                <w:sz w:val="24"/>
                <w:szCs w:val="24"/>
              </w:rPr>
              <w:t xml:space="preserve">, </w:t>
            </w:r>
            <w:r>
              <w:rPr>
                <w:rFonts w:hAnsiTheme="minorEastAsia"/>
                <w:sz w:val="24"/>
                <w:szCs w:val="24"/>
              </w:rPr>
              <w:t>欣赏国王学院，三一学院，圣约翰学院独特的美景，感受</w:t>
            </w:r>
            <w:r>
              <w:rPr>
                <w:sz w:val="24"/>
                <w:szCs w:val="24"/>
              </w:rPr>
              <w:t>800</w:t>
            </w:r>
            <w:r>
              <w:rPr>
                <w:rFonts w:hAnsiTheme="minorEastAsia"/>
                <w:sz w:val="24"/>
                <w:szCs w:val="24"/>
              </w:rPr>
              <w:t>年历史的世界知名学府的魅力</w:t>
            </w:r>
          </w:p>
          <w:p>
            <w:pPr>
              <w:spacing w:line="276" w:lineRule="auto"/>
              <w:rPr>
                <w:rFonts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5</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rFonts w:hAnsiTheme="minorEastAsia"/>
                <w:b/>
                <w:sz w:val="24"/>
                <w:szCs w:val="24"/>
              </w:rPr>
            </w:pPr>
          </w:p>
          <w:p>
            <w:pPr>
              <w:spacing w:line="276" w:lineRule="auto"/>
              <w:rPr>
                <w:sz w:val="24"/>
                <w:szCs w:val="24"/>
              </w:rPr>
            </w:pPr>
            <w:r>
              <w:rPr>
                <w:rFonts w:hAnsiTheme="minorEastAsia"/>
                <w:b/>
                <w:sz w:val="24"/>
                <w:szCs w:val="24"/>
              </w:rPr>
              <w:t>上午</w:t>
            </w:r>
            <w:r>
              <w:rPr>
                <w:rFonts w:hAnsiTheme="minorEastAsia"/>
                <w:sz w:val="24"/>
                <w:szCs w:val="24"/>
              </w:rPr>
              <w:t>：参观罗马古城</w:t>
            </w:r>
            <w:r>
              <w:rPr>
                <w:rFonts w:hAnsiTheme="minorEastAsia"/>
                <w:b/>
                <w:sz w:val="24"/>
                <w:szCs w:val="24"/>
              </w:rPr>
              <w:t>约克</w:t>
            </w:r>
          </w:p>
          <w:p>
            <w:pPr>
              <w:spacing w:line="276" w:lineRule="auto"/>
              <w:ind w:firstLine="480" w:firstLineChars="200"/>
              <w:rPr>
                <w:rFonts w:hAnsiTheme="minorEastAsia"/>
                <w:snapToGrid w:val="0"/>
                <w:sz w:val="24"/>
                <w:szCs w:val="24"/>
              </w:rPr>
            </w:pPr>
          </w:p>
          <w:p>
            <w:pPr>
              <w:spacing w:line="276" w:lineRule="auto"/>
              <w:ind w:firstLine="480" w:firstLineChars="200"/>
              <w:rPr>
                <w:snapToGrid w:val="0"/>
                <w:sz w:val="24"/>
                <w:szCs w:val="24"/>
              </w:rPr>
            </w:pPr>
            <w:r>
              <w:rPr>
                <w:rFonts w:hint="eastAsia" w:hAnsiTheme="minorEastAsia"/>
                <w:snapToGrid w:val="0"/>
                <w:sz w:val="24"/>
                <w:szCs w:val="24"/>
              </w:rPr>
              <w:t>（</w:t>
            </w:r>
            <w:r>
              <w:rPr>
                <w:rFonts w:hAnsiTheme="minorEastAsia"/>
                <w:snapToGrid w:val="0"/>
                <w:sz w:val="24"/>
                <w:szCs w:val="24"/>
              </w:rPr>
              <w:t>罗马时代的古城墙、雄伟的哥特式大教堂和狭长的古街道带人进入传统的英国小城镇</w:t>
            </w:r>
            <w:r>
              <w:rPr>
                <w:rFonts w:hint="eastAsia" w:hAnsiTheme="minorEastAsia"/>
                <w:snapToGrid w:val="0"/>
                <w:sz w:val="24"/>
                <w:szCs w:val="24"/>
              </w:rPr>
              <w:t>）</w:t>
            </w:r>
          </w:p>
          <w:p>
            <w:pPr>
              <w:spacing w:line="276" w:lineRule="auto"/>
              <w:rPr>
                <w:snapToGrid w:val="0"/>
                <w:sz w:val="24"/>
                <w:szCs w:val="24"/>
              </w:rPr>
            </w:pPr>
          </w:p>
          <w:p>
            <w:pPr>
              <w:spacing w:line="276" w:lineRule="auto"/>
              <w:rPr>
                <w:b/>
                <w:sz w:val="24"/>
                <w:szCs w:val="24"/>
              </w:rPr>
            </w:pPr>
            <w:r>
              <w:rPr>
                <w:rFonts w:hAnsiTheme="minorEastAsia"/>
                <w:b/>
                <w:sz w:val="24"/>
                <w:szCs w:val="24"/>
              </w:rPr>
              <w:t>下午</w:t>
            </w:r>
            <w:r>
              <w:rPr>
                <w:rFonts w:hAnsiTheme="minorEastAsia"/>
                <w:sz w:val="24"/>
                <w:szCs w:val="24"/>
              </w:rPr>
              <w:t>：访问</w:t>
            </w:r>
            <w:r>
              <w:rPr>
                <w:rFonts w:hAnsiTheme="minorEastAsia"/>
                <w:b/>
                <w:sz w:val="24"/>
                <w:szCs w:val="24"/>
              </w:rPr>
              <w:t>约克大学</w:t>
            </w:r>
          </w:p>
          <w:p>
            <w:pPr>
              <w:spacing w:line="276" w:lineRule="auto"/>
              <w:rPr>
                <w:sz w:val="24"/>
                <w:szCs w:val="24"/>
              </w:rPr>
            </w:pPr>
            <w:r>
              <w:rPr>
                <w:rFonts w:hint="eastAsia" w:hAnsiTheme="minorEastAsia"/>
                <w:sz w:val="24"/>
                <w:szCs w:val="24"/>
              </w:rPr>
              <w:t>讲座</w:t>
            </w:r>
            <w:r>
              <w:rPr>
                <w:rFonts w:hAnsiTheme="minorEastAsia"/>
                <w:sz w:val="24"/>
                <w:szCs w:val="24"/>
              </w:rPr>
              <w:t>主题：英国大学的学生生活</w:t>
            </w:r>
          </w:p>
          <w:p>
            <w:pPr>
              <w:pStyle w:val="13"/>
              <w:numPr>
                <w:ilvl w:val="0"/>
                <w:numId w:val="16"/>
              </w:numPr>
              <w:spacing w:line="276" w:lineRule="auto"/>
              <w:contextualSpacing/>
              <w:rPr>
                <w:rFonts w:asciiTheme="minorHAnsi" w:hAnsiTheme="minorHAnsi"/>
                <w:sz w:val="24"/>
                <w:szCs w:val="24"/>
              </w:rPr>
            </w:pPr>
            <w:r>
              <w:rPr>
                <w:rFonts w:asciiTheme="minorHAnsi" w:hAnsiTheme="minorEastAsia"/>
                <w:sz w:val="24"/>
                <w:szCs w:val="24"/>
              </w:rPr>
              <w:t>自主和积极的学习生活</w:t>
            </w:r>
          </w:p>
          <w:p>
            <w:pPr>
              <w:pStyle w:val="13"/>
              <w:numPr>
                <w:ilvl w:val="0"/>
                <w:numId w:val="16"/>
              </w:numPr>
              <w:spacing w:line="276" w:lineRule="auto"/>
              <w:contextualSpacing/>
              <w:rPr>
                <w:rFonts w:asciiTheme="minorHAnsi" w:hAnsiTheme="minorHAnsi"/>
                <w:sz w:val="24"/>
                <w:szCs w:val="24"/>
              </w:rPr>
            </w:pPr>
            <w:r>
              <w:rPr>
                <w:rFonts w:asciiTheme="minorHAnsi" w:hAnsiTheme="minorEastAsia"/>
                <w:sz w:val="24"/>
                <w:szCs w:val="24"/>
              </w:rPr>
              <w:t>多方位的务实性的帮助</w:t>
            </w:r>
          </w:p>
          <w:p>
            <w:pPr>
              <w:pStyle w:val="13"/>
              <w:numPr>
                <w:ilvl w:val="0"/>
                <w:numId w:val="16"/>
              </w:numPr>
              <w:spacing w:line="276" w:lineRule="auto"/>
              <w:contextualSpacing/>
              <w:rPr>
                <w:rFonts w:asciiTheme="minorHAnsi" w:hAnsiTheme="minorHAnsi"/>
                <w:sz w:val="24"/>
                <w:szCs w:val="24"/>
              </w:rPr>
            </w:pPr>
            <w:r>
              <w:rPr>
                <w:rFonts w:asciiTheme="minorHAnsi" w:hAnsiTheme="minorEastAsia"/>
                <w:sz w:val="24"/>
                <w:szCs w:val="24"/>
              </w:rPr>
              <w:t>体验多彩的校园生活，多元的文化氛围</w:t>
            </w:r>
          </w:p>
          <w:p>
            <w:pPr>
              <w:pStyle w:val="13"/>
              <w:numPr>
                <w:ilvl w:val="0"/>
                <w:numId w:val="16"/>
              </w:numPr>
              <w:spacing w:line="276" w:lineRule="auto"/>
              <w:contextualSpacing/>
              <w:rPr>
                <w:rFonts w:asciiTheme="minorHAnsi" w:hAnsiTheme="minorHAnsi"/>
                <w:sz w:val="24"/>
                <w:szCs w:val="24"/>
              </w:rPr>
            </w:pPr>
            <w:r>
              <w:rPr>
                <w:rFonts w:asciiTheme="minorHAnsi" w:hAnsiTheme="minorEastAsia"/>
                <w:sz w:val="24"/>
                <w:szCs w:val="24"/>
              </w:rPr>
              <w:t>课外兴趣爱好，结交大学社团的新朋友</w:t>
            </w:r>
          </w:p>
          <w:p>
            <w:pPr>
              <w:pStyle w:val="13"/>
              <w:numPr>
                <w:ilvl w:val="0"/>
                <w:numId w:val="16"/>
              </w:numPr>
              <w:spacing w:line="276" w:lineRule="auto"/>
              <w:contextualSpacing/>
              <w:rPr>
                <w:rFonts w:asciiTheme="minorHAnsi" w:hAnsiTheme="minorHAnsi"/>
                <w:sz w:val="24"/>
                <w:szCs w:val="24"/>
              </w:rPr>
            </w:pPr>
            <w:r>
              <w:rPr>
                <w:rFonts w:asciiTheme="minorHAnsi" w:hAnsiTheme="minorEastAsia"/>
                <w:sz w:val="24"/>
                <w:szCs w:val="24"/>
              </w:rPr>
              <w:t>挑战自己，培养职业生涯关键可转移技能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6</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rFonts w:hint="eastAsia" w:hAnsiTheme="minorEastAsia"/>
                <w:b/>
                <w:snapToGrid w:val="0"/>
                <w:sz w:val="24"/>
                <w:szCs w:val="24"/>
              </w:rPr>
            </w:pPr>
          </w:p>
          <w:p>
            <w:pPr>
              <w:spacing w:line="276" w:lineRule="auto"/>
              <w:rPr>
                <w:rFonts w:hAnsiTheme="minorEastAsia"/>
                <w:snapToGrid w:val="0"/>
                <w:sz w:val="24"/>
                <w:szCs w:val="24"/>
              </w:rPr>
            </w:pPr>
            <w:r>
              <w:rPr>
                <w:rFonts w:hint="eastAsia" w:hAnsiTheme="minorEastAsia"/>
                <w:b/>
                <w:snapToGrid w:val="0"/>
                <w:sz w:val="24"/>
                <w:szCs w:val="24"/>
              </w:rPr>
              <w:t>全天</w:t>
            </w:r>
            <w:r>
              <w:rPr>
                <w:rFonts w:hint="eastAsia" w:hAnsiTheme="minorEastAsia"/>
                <w:snapToGrid w:val="0"/>
                <w:sz w:val="24"/>
                <w:szCs w:val="24"/>
              </w:rPr>
              <w:t>：</w:t>
            </w:r>
            <w:r>
              <w:rPr>
                <w:rFonts w:hAnsiTheme="minorEastAsia"/>
                <w:snapToGrid w:val="0"/>
                <w:sz w:val="24"/>
                <w:szCs w:val="24"/>
              </w:rPr>
              <w:t>参观</w:t>
            </w:r>
            <w:r>
              <w:rPr>
                <w:rFonts w:hAnsiTheme="minorEastAsia"/>
                <w:b/>
                <w:snapToGrid w:val="0"/>
                <w:sz w:val="24"/>
                <w:szCs w:val="24"/>
              </w:rPr>
              <w:t>爱丁堡</w:t>
            </w:r>
          </w:p>
          <w:p>
            <w:pPr>
              <w:spacing w:line="276" w:lineRule="auto"/>
              <w:rPr>
                <w:rFonts w:hAnsiTheme="minorEastAsia"/>
                <w:snapToGrid w:val="0"/>
                <w:sz w:val="24"/>
                <w:szCs w:val="24"/>
              </w:rPr>
            </w:pPr>
          </w:p>
          <w:p>
            <w:pPr>
              <w:spacing w:line="276" w:lineRule="auto"/>
              <w:ind w:firstLine="480" w:firstLineChars="200"/>
              <w:rPr>
                <w:rFonts w:hint="eastAsia" w:hAnsiTheme="minorEastAsia"/>
                <w:snapToGrid w:val="0"/>
                <w:sz w:val="24"/>
                <w:szCs w:val="24"/>
              </w:rPr>
            </w:pPr>
            <w:r>
              <w:rPr>
                <w:rFonts w:hint="eastAsia" w:hAnsiTheme="minorEastAsia"/>
                <w:snapToGrid w:val="0"/>
                <w:sz w:val="24"/>
                <w:szCs w:val="24"/>
              </w:rPr>
              <w:t>（</w:t>
            </w:r>
            <w:r>
              <w:rPr>
                <w:rFonts w:hAnsiTheme="minorEastAsia"/>
                <w:snapToGrid w:val="0"/>
                <w:sz w:val="24"/>
                <w:szCs w:val="24"/>
              </w:rPr>
              <w:t>爱丁堡是苏格兰的首府。著名的爱丁堡城堡数世纪以来以来屹立于险峻的峭壁上，沿着皇家里大道可以发现许多具有苏格兰传统特色的商品。市中心的王子大街和王子花园既有传统风格的建筑，又积聚了爱丁堡现代城市的一面</w:t>
            </w:r>
            <w:r>
              <w:rPr>
                <w:rFonts w:hint="eastAsia" w:hAnsiTheme="minorEastAsia"/>
                <w:snapToGrid w:val="0"/>
                <w:sz w:val="24"/>
                <w:szCs w:val="24"/>
              </w:rPr>
              <w:t>）</w:t>
            </w:r>
          </w:p>
          <w:p>
            <w:pPr>
              <w:spacing w:line="276" w:lineRule="auto"/>
              <w:ind w:firstLine="480" w:firstLineChars="200"/>
              <w:rPr>
                <w:rFonts w:hint="eastAsia" w:hAnsiTheme="min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49"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7</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rFonts w:hint="eastAsia" w:hAnsiTheme="minorEastAsia"/>
                <w:b/>
                <w:snapToGrid w:val="0"/>
                <w:sz w:val="24"/>
                <w:szCs w:val="24"/>
              </w:rPr>
            </w:pPr>
          </w:p>
          <w:p>
            <w:pPr>
              <w:spacing w:line="276" w:lineRule="auto"/>
              <w:rPr>
                <w:rFonts w:hAnsiTheme="minorEastAsia"/>
                <w:bCs/>
                <w:snapToGrid w:val="0"/>
                <w:sz w:val="24"/>
                <w:szCs w:val="24"/>
              </w:rPr>
            </w:pPr>
            <w:r>
              <w:rPr>
                <w:rFonts w:hint="eastAsia" w:hAnsiTheme="minorEastAsia"/>
                <w:b/>
                <w:snapToGrid w:val="0"/>
                <w:sz w:val="24"/>
                <w:szCs w:val="24"/>
              </w:rPr>
              <w:t>上午</w:t>
            </w:r>
            <w:r>
              <w:rPr>
                <w:rFonts w:hint="eastAsia" w:hAnsiTheme="minorEastAsia"/>
                <w:snapToGrid w:val="0"/>
                <w:sz w:val="24"/>
                <w:szCs w:val="24"/>
              </w:rPr>
              <w:t>：</w:t>
            </w:r>
            <w:r>
              <w:rPr>
                <w:rFonts w:hAnsiTheme="minorEastAsia"/>
                <w:snapToGrid w:val="0"/>
                <w:sz w:val="24"/>
                <w:szCs w:val="24"/>
              </w:rPr>
              <w:t>参观</w:t>
            </w:r>
            <w:r>
              <w:rPr>
                <w:rFonts w:hAnsiTheme="minorEastAsia"/>
                <w:b/>
                <w:snapToGrid w:val="0"/>
                <w:sz w:val="24"/>
                <w:szCs w:val="24"/>
              </w:rPr>
              <w:t>湖区</w:t>
            </w:r>
          </w:p>
          <w:p>
            <w:pPr>
              <w:spacing w:line="276" w:lineRule="auto"/>
              <w:ind w:firstLine="480" w:firstLineChars="200"/>
              <w:rPr>
                <w:snapToGrid w:val="0"/>
                <w:sz w:val="24"/>
                <w:szCs w:val="24"/>
              </w:rPr>
            </w:pPr>
            <w:r>
              <w:rPr>
                <w:rFonts w:hint="eastAsia" w:hAnsiTheme="minorEastAsia"/>
                <w:bCs/>
                <w:snapToGrid w:val="0"/>
                <w:sz w:val="24"/>
                <w:szCs w:val="24"/>
              </w:rPr>
              <w:t>（</w:t>
            </w:r>
            <w:r>
              <w:rPr>
                <w:rFonts w:hAnsiTheme="minorEastAsia"/>
                <w:bCs/>
                <w:snapToGrid w:val="0"/>
                <w:sz w:val="24"/>
                <w:szCs w:val="24"/>
              </w:rPr>
              <w:t>湖区</w:t>
            </w:r>
            <w:r>
              <w:rPr>
                <w:rFonts w:hAnsiTheme="minorEastAsia"/>
                <w:snapToGrid w:val="0"/>
                <w:sz w:val="24"/>
                <w:szCs w:val="24"/>
              </w:rPr>
              <w:t>，被英国人誉为最美丽的风景地，也是英国著名的国家公园，湖区游船欣赏令人心醉的景色</w:t>
            </w:r>
            <w:r>
              <w:rPr>
                <w:rFonts w:hint="eastAsia" w:hAnsiTheme="minorEastAsia"/>
                <w:snapToGrid w:val="0"/>
                <w:sz w:val="24"/>
                <w:szCs w:val="24"/>
              </w:rPr>
              <w:t>）</w:t>
            </w:r>
          </w:p>
          <w:p>
            <w:pPr>
              <w:spacing w:line="276" w:lineRule="auto"/>
              <w:rPr>
                <w:snapToGrid w:val="0"/>
                <w:sz w:val="24"/>
                <w:szCs w:val="24"/>
              </w:rPr>
            </w:pPr>
          </w:p>
          <w:p>
            <w:pPr>
              <w:spacing w:line="276" w:lineRule="auto"/>
              <w:rPr>
                <w:rFonts w:hAnsiTheme="minorEastAsia"/>
                <w:sz w:val="24"/>
                <w:szCs w:val="24"/>
              </w:rPr>
            </w:pPr>
            <w:r>
              <w:rPr>
                <w:rFonts w:hAnsiTheme="minorEastAsia"/>
                <w:b/>
                <w:sz w:val="24"/>
                <w:szCs w:val="24"/>
              </w:rPr>
              <w:t>下午</w:t>
            </w:r>
            <w:r>
              <w:rPr>
                <w:sz w:val="24"/>
                <w:szCs w:val="24"/>
              </w:rPr>
              <w:t xml:space="preserve">: </w:t>
            </w:r>
            <w:r>
              <w:rPr>
                <w:rFonts w:hAnsiTheme="minorEastAsia"/>
                <w:sz w:val="24"/>
                <w:szCs w:val="24"/>
              </w:rPr>
              <w:t>参观</w:t>
            </w:r>
            <w:r>
              <w:rPr>
                <w:rFonts w:hAnsiTheme="minorEastAsia"/>
                <w:b/>
                <w:sz w:val="24"/>
                <w:szCs w:val="24"/>
              </w:rPr>
              <w:t>曼联</w:t>
            </w:r>
            <w:r>
              <w:rPr>
                <w:rFonts w:hAnsiTheme="minorEastAsia"/>
                <w:sz w:val="24"/>
                <w:szCs w:val="24"/>
              </w:rPr>
              <w:t>俱乐部</w:t>
            </w:r>
          </w:p>
          <w:p>
            <w:pPr>
              <w:spacing w:line="276" w:lineRule="auto"/>
              <w:rPr>
                <w:rFonts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24"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8</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rFonts w:hAnsiTheme="minorEastAsia"/>
                <w:b/>
                <w:sz w:val="24"/>
                <w:szCs w:val="24"/>
              </w:rPr>
            </w:pPr>
          </w:p>
          <w:p>
            <w:pPr>
              <w:spacing w:line="276" w:lineRule="auto"/>
              <w:rPr>
                <w:b/>
                <w:sz w:val="24"/>
                <w:szCs w:val="24"/>
              </w:rPr>
            </w:pPr>
            <w:r>
              <w:rPr>
                <w:rFonts w:hAnsiTheme="minorEastAsia"/>
                <w:b/>
                <w:sz w:val="24"/>
                <w:szCs w:val="24"/>
              </w:rPr>
              <w:t>上午</w:t>
            </w:r>
            <w:r>
              <w:rPr>
                <w:rFonts w:hAnsiTheme="minorEastAsia"/>
                <w:sz w:val="24"/>
                <w:szCs w:val="24"/>
              </w:rPr>
              <w:t>：访问</w:t>
            </w:r>
            <w:r>
              <w:rPr>
                <w:rFonts w:hAnsiTheme="minorEastAsia"/>
                <w:b/>
                <w:sz w:val="24"/>
                <w:szCs w:val="24"/>
              </w:rPr>
              <w:t>曼切斯特大学</w:t>
            </w:r>
          </w:p>
          <w:p>
            <w:pPr>
              <w:spacing w:line="276" w:lineRule="auto"/>
              <w:rPr>
                <w:rFonts w:cs="Calibri"/>
                <w:sz w:val="24"/>
                <w:szCs w:val="24"/>
              </w:rPr>
            </w:pPr>
            <w:r>
              <w:rPr>
                <w:rFonts w:hint="eastAsia" w:hAnsiTheme="minorEastAsia"/>
                <w:sz w:val="24"/>
                <w:szCs w:val="24"/>
              </w:rPr>
              <w:t>讲座</w:t>
            </w:r>
            <w:r>
              <w:rPr>
                <w:rFonts w:hAnsiTheme="minorEastAsia"/>
                <w:sz w:val="24"/>
                <w:szCs w:val="24"/>
              </w:rPr>
              <w:t>主题：</w:t>
            </w:r>
            <w:r>
              <w:rPr>
                <w:rFonts w:cs="Calibri" w:hAnsiTheme="minorEastAsia"/>
                <w:sz w:val="24"/>
                <w:szCs w:val="24"/>
              </w:rPr>
              <w:t>大学课程设置和国际生的申请</w:t>
            </w:r>
          </w:p>
          <w:p>
            <w:pPr>
              <w:pStyle w:val="13"/>
              <w:numPr>
                <w:ilvl w:val="0"/>
                <w:numId w:val="17"/>
              </w:numPr>
              <w:spacing w:line="276" w:lineRule="auto"/>
              <w:rPr>
                <w:rFonts w:cs="Calibri" w:asciiTheme="minorHAnsi" w:hAnsiTheme="minorHAnsi"/>
                <w:sz w:val="24"/>
                <w:szCs w:val="24"/>
              </w:rPr>
            </w:pPr>
            <w:r>
              <w:rPr>
                <w:rFonts w:cs="Calibri" w:asciiTheme="minorHAnsi" w:hAnsiTheme="minorEastAsia"/>
                <w:sz w:val="24"/>
                <w:szCs w:val="24"/>
              </w:rPr>
              <w:t>综合和特长专业介绍</w:t>
            </w:r>
          </w:p>
          <w:p>
            <w:pPr>
              <w:pStyle w:val="13"/>
              <w:numPr>
                <w:ilvl w:val="0"/>
                <w:numId w:val="17"/>
              </w:numPr>
              <w:spacing w:line="276" w:lineRule="auto"/>
              <w:rPr>
                <w:rFonts w:cs="Calibri" w:asciiTheme="minorHAnsi" w:hAnsiTheme="minorHAnsi"/>
                <w:sz w:val="24"/>
                <w:szCs w:val="24"/>
              </w:rPr>
            </w:pPr>
            <w:r>
              <w:rPr>
                <w:rFonts w:cs="Calibri" w:asciiTheme="minorHAnsi" w:hAnsiTheme="minorEastAsia"/>
                <w:sz w:val="24"/>
                <w:szCs w:val="24"/>
              </w:rPr>
              <w:t>大系分类和课程设计，及对学生的综合能力评估</w:t>
            </w:r>
          </w:p>
          <w:p>
            <w:pPr>
              <w:pStyle w:val="13"/>
              <w:numPr>
                <w:ilvl w:val="0"/>
                <w:numId w:val="17"/>
              </w:numPr>
              <w:spacing w:line="276" w:lineRule="auto"/>
              <w:rPr>
                <w:rFonts w:cs="Calibri" w:asciiTheme="minorHAnsi" w:hAnsiTheme="minorHAnsi"/>
                <w:sz w:val="24"/>
                <w:szCs w:val="24"/>
              </w:rPr>
            </w:pPr>
            <w:r>
              <w:rPr>
                <w:rFonts w:cs="Calibri" w:asciiTheme="minorHAnsi" w:hAnsiTheme="minorEastAsia"/>
                <w:sz w:val="24"/>
                <w:szCs w:val="24"/>
              </w:rPr>
              <w:t>国际生的申请要求和流程</w:t>
            </w:r>
          </w:p>
          <w:p>
            <w:pPr>
              <w:spacing w:line="276" w:lineRule="auto"/>
              <w:rPr>
                <w:rFonts w:hAnsiTheme="minorEastAsia"/>
                <w:snapToGrid w:val="0"/>
                <w:sz w:val="24"/>
                <w:szCs w:val="24"/>
              </w:rPr>
            </w:pPr>
            <w:r>
              <w:rPr>
                <w:rFonts w:hAnsiTheme="minorEastAsia"/>
                <w:b/>
                <w:snapToGrid w:val="0"/>
                <w:sz w:val="24"/>
                <w:szCs w:val="24"/>
              </w:rPr>
              <w:t>下午</w:t>
            </w:r>
            <w:r>
              <w:rPr>
                <w:rFonts w:hAnsiTheme="minorEastAsia"/>
                <w:snapToGrid w:val="0"/>
                <w:sz w:val="24"/>
                <w:szCs w:val="24"/>
              </w:rPr>
              <w:t>；参观埃文河边的斯特拉福德（</w:t>
            </w:r>
            <w:r>
              <w:rPr>
                <w:rFonts w:hAnsiTheme="minorEastAsia"/>
                <w:b/>
                <w:snapToGrid w:val="0"/>
                <w:sz w:val="24"/>
                <w:szCs w:val="24"/>
              </w:rPr>
              <w:t>莎士比亚故居</w:t>
            </w:r>
            <w:r>
              <w:rPr>
                <w:rFonts w:hAnsiTheme="minorEastAsia"/>
                <w:snapToGrid w:val="0"/>
                <w:sz w:val="24"/>
                <w:szCs w:val="24"/>
              </w:rPr>
              <w:t>所在地）</w:t>
            </w:r>
          </w:p>
          <w:p>
            <w:pPr>
              <w:spacing w:line="276" w:lineRule="auto"/>
              <w:rPr>
                <w:rFonts w:hAnsiTheme="minorEastAsia"/>
                <w:snapToGrid w:val="0"/>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3"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9</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rFonts w:hAnsiTheme="minorEastAsia"/>
                <w:b/>
                <w:sz w:val="24"/>
                <w:szCs w:val="24"/>
              </w:rPr>
            </w:pPr>
          </w:p>
          <w:p>
            <w:pPr>
              <w:spacing w:line="276" w:lineRule="auto"/>
              <w:rPr>
                <w:sz w:val="24"/>
                <w:szCs w:val="24"/>
              </w:rPr>
            </w:pPr>
            <w:r>
              <w:rPr>
                <w:rFonts w:hAnsiTheme="minorEastAsia"/>
                <w:b/>
                <w:sz w:val="24"/>
                <w:szCs w:val="24"/>
              </w:rPr>
              <w:t>上午</w:t>
            </w:r>
            <w:r>
              <w:rPr>
                <w:rFonts w:hAnsiTheme="minorEastAsia"/>
                <w:sz w:val="24"/>
                <w:szCs w:val="24"/>
              </w:rPr>
              <w:t>：参观</w:t>
            </w:r>
            <w:r>
              <w:rPr>
                <w:rFonts w:hAnsiTheme="minorEastAsia"/>
                <w:b/>
                <w:sz w:val="24"/>
                <w:szCs w:val="24"/>
              </w:rPr>
              <w:t>牛津大学城</w:t>
            </w:r>
          </w:p>
          <w:p>
            <w:pPr>
              <w:spacing w:line="276" w:lineRule="auto"/>
              <w:rPr>
                <w:rFonts w:hAnsiTheme="minorEastAsia"/>
                <w:sz w:val="24"/>
                <w:szCs w:val="24"/>
              </w:rPr>
            </w:pPr>
            <w:r>
              <w:rPr>
                <w:rFonts w:hAnsiTheme="minorEastAsia"/>
                <w:b/>
                <w:sz w:val="24"/>
                <w:szCs w:val="24"/>
              </w:rPr>
              <w:t>下午</w:t>
            </w:r>
            <w:r>
              <w:rPr>
                <w:rFonts w:hAnsiTheme="minorEastAsia"/>
                <w:sz w:val="24"/>
                <w:szCs w:val="24"/>
              </w:rPr>
              <w:t>：比斯特购物村</w:t>
            </w:r>
          </w:p>
          <w:p>
            <w:pPr>
              <w:spacing w:line="276" w:lineRule="auto"/>
              <w:rPr>
                <w:rFonts w:hAnsi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4"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10</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tcPr>
          <w:p>
            <w:pPr>
              <w:spacing w:line="276" w:lineRule="auto"/>
              <w:rPr>
                <w:rFonts w:hAnsiTheme="minorEastAsia"/>
                <w:b/>
                <w:snapToGrid w:val="0"/>
                <w:sz w:val="24"/>
                <w:szCs w:val="24"/>
              </w:rPr>
            </w:pPr>
          </w:p>
          <w:p>
            <w:pPr>
              <w:spacing w:line="276" w:lineRule="auto"/>
              <w:rPr>
                <w:rFonts w:hAnsiTheme="minorEastAsia"/>
                <w:snapToGrid w:val="0"/>
                <w:sz w:val="24"/>
                <w:szCs w:val="24"/>
              </w:rPr>
            </w:pPr>
            <w:r>
              <w:rPr>
                <w:rFonts w:hAnsiTheme="minorEastAsia"/>
                <w:b/>
                <w:snapToGrid w:val="0"/>
                <w:sz w:val="24"/>
                <w:szCs w:val="24"/>
              </w:rPr>
              <w:t>上午</w:t>
            </w:r>
            <w:r>
              <w:rPr>
                <w:rFonts w:hAnsiTheme="minorEastAsia"/>
                <w:snapToGrid w:val="0"/>
                <w:sz w:val="24"/>
                <w:szCs w:val="24"/>
              </w:rPr>
              <w:t>：参观</w:t>
            </w:r>
            <w:r>
              <w:rPr>
                <w:rFonts w:hAnsiTheme="minorEastAsia"/>
                <w:b/>
                <w:snapToGrid w:val="0"/>
                <w:sz w:val="24"/>
                <w:szCs w:val="24"/>
              </w:rPr>
              <w:t>温莎城堡</w:t>
            </w:r>
            <w:r>
              <w:rPr>
                <w:rFonts w:hAnsiTheme="minorEastAsia"/>
                <w:snapToGrid w:val="0"/>
                <w:sz w:val="24"/>
                <w:szCs w:val="24"/>
              </w:rPr>
              <w:t>和</w:t>
            </w:r>
            <w:r>
              <w:rPr>
                <w:rFonts w:hAnsiTheme="minorEastAsia"/>
                <w:b/>
                <w:snapToGrid w:val="0"/>
                <w:sz w:val="24"/>
                <w:szCs w:val="24"/>
              </w:rPr>
              <w:t>伊顿小镇</w:t>
            </w:r>
          </w:p>
          <w:p>
            <w:pPr>
              <w:spacing w:line="276" w:lineRule="auto"/>
              <w:ind w:firstLine="480" w:firstLineChars="200"/>
              <w:rPr>
                <w:snapToGrid w:val="0"/>
                <w:sz w:val="24"/>
                <w:szCs w:val="24"/>
              </w:rPr>
            </w:pPr>
            <w:r>
              <w:rPr>
                <w:rFonts w:hint="eastAsia" w:hAnsiTheme="minorEastAsia"/>
                <w:snapToGrid w:val="0"/>
                <w:sz w:val="24"/>
                <w:szCs w:val="24"/>
              </w:rPr>
              <w:t>（</w:t>
            </w:r>
            <w:r>
              <w:rPr>
                <w:rFonts w:hAnsiTheme="minorEastAsia"/>
                <w:snapToGrid w:val="0"/>
                <w:sz w:val="24"/>
                <w:szCs w:val="24"/>
              </w:rPr>
              <w:t>英</w:t>
            </w:r>
            <w:r>
              <w:rPr>
                <w:rFonts w:hint="eastAsia" w:hAnsiTheme="minorEastAsia"/>
                <w:snapToGrid w:val="0"/>
                <w:sz w:val="24"/>
                <w:szCs w:val="24"/>
              </w:rPr>
              <w:t>国</w:t>
            </w:r>
            <w:r>
              <w:rPr>
                <w:rFonts w:hAnsiTheme="minorEastAsia"/>
                <w:snapToGrid w:val="0"/>
                <w:sz w:val="24"/>
                <w:szCs w:val="24"/>
              </w:rPr>
              <w:t>女王伊丽莎白行宫</w:t>
            </w:r>
            <w:r>
              <w:rPr>
                <w:rFonts w:hint="eastAsia" w:hAnsiTheme="minorEastAsia"/>
                <w:snapToGrid w:val="0"/>
                <w:sz w:val="24"/>
                <w:szCs w:val="24"/>
              </w:rPr>
              <w:t>——</w:t>
            </w:r>
            <w:r>
              <w:rPr>
                <w:rFonts w:hAnsiTheme="minorEastAsia"/>
                <w:snapToGrid w:val="0"/>
                <w:sz w:val="24"/>
                <w:szCs w:val="24"/>
              </w:rPr>
              <w:t>温莎城堡，</w:t>
            </w:r>
            <w:r>
              <w:rPr>
                <w:rFonts w:hint="eastAsia" w:hAnsiTheme="minorEastAsia"/>
                <w:snapToGrid w:val="0"/>
                <w:sz w:val="24"/>
                <w:szCs w:val="24"/>
              </w:rPr>
              <w:t>是</w:t>
            </w:r>
            <w:r>
              <w:rPr>
                <w:rFonts w:hAnsiTheme="minorEastAsia"/>
                <w:snapToGrid w:val="0"/>
                <w:sz w:val="24"/>
                <w:szCs w:val="24"/>
              </w:rPr>
              <w:t>世界上最大的仍在使用的皇家城堡</w:t>
            </w:r>
            <w:r>
              <w:rPr>
                <w:rFonts w:hint="eastAsia" w:hAnsiTheme="minorEastAsia"/>
                <w:snapToGrid w:val="0"/>
                <w:sz w:val="24"/>
                <w:szCs w:val="24"/>
              </w:rPr>
              <w:t>）</w:t>
            </w:r>
          </w:p>
          <w:p>
            <w:pPr>
              <w:spacing w:line="276" w:lineRule="auto"/>
              <w:rPr>
                <w:snapToGrid w:val="0"/>
                <w:sz w:val="24"/>
                <w:szCs w:val="24"/>
              </w:rPr>
            </w:pPr>
          </w:p>
          <w:p>
            <w:pPr>
              <w:spacing w:line="276" w:lineRule="auto"/>
              <w:rPr>
                <w:snapToGrid w:val="0"/>
                <w:sz w:val="24"/>
                <w:szCs w:val="24"/>
              </w:rPr>
            </w:pPr>
            <w:r>
              <w:rPr>
                <w:rFonts w:hAnsiTheme="minorEastAsia"/>
                <w:b/>
                <w:sz w:val="24"/>
                <w:szCs w:val="24"/>
              </w:rPr>
              <w:t>下午</w:t>
            </w:r>
            <w:r>
              <w:rPr>
                <w:rFonts w:hAnsiTheme="minorEastAsia"/>
                <w:sz w:val="24"/>
                <w:szCs w:val="24"/>
              </w:rPr>
              <w:t>：</w:t>
            </w:r>
            <w:r>
              <w:rPr>
                <w:rFonts w:hAnsiTheme="minorEastAsia"/>
                <w:snapToGrid w:val="0"/>
                <w:sz w:val="24"/>
                <w:szCs w:val="24"/>
              </w:rPr>
              <w:t>伦敦</w:t>
            </w:r>
            <w:r>
              <w:rPr>
                <w:rFonts w:hAnsiTheme="minorEastAsia"/>
                <w:b/>
                <w:snapToGrid w:val="0"/>
                <w:sz w:val="24"/>
                <w:szCs w:val="24"/>
              </w:rPr>
              <w:t>高云花园</w:t>
            </w:r>
            <w:r>
              <w:rPr>
                <w:rFonts w:hAnsiTheme="minorEastAsia"/>
                <w:snapToGrid w:val="0"/>
                <w:sz w:val="24"/>
                <w:szCs w:val="24"/>
              </w:rPr>
              <w:t>（自由活动）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2"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11</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sz w:val="24"/>
                <w:szCs w:val="24"/>
              </w:rPr>
            </w:pPr>
            <w:r>
              <w:rPr>
                <w:rFonts w:hAnsiTheme="minorEastAsia"/>
                <w:sz w:val="24"/>
                <w:szCs w:val="24"/>
              </w:rPr>
              <w:t>前往西斯罗机场</w:t>
            </w:r>
            <w:r>
              <w:rPr>
                <w:sz w:val="24"/>
                <w:szCs w:val="24"/>
              </w:rPr>
              <w:t xml:space="preserve">, </w:t>
            </w:r>
            <w:r>
              <w:rPr>
                <w:rFonts w:hAnsiTheme="minorEastAsia"/>
                <w:snapToGrid w:val="0"/>
                <w:sz w:val="24"/>
                <w:szCs w:val="24"/>
              </w:rPr>
              <w:t>乘坐航班回国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5" w:hRule="atLeast"/>
          <w:jc w:val="center"/>
        </w:trPr>
        <w:tc>
          <w:tcPr>
            <w:tcW w:w="850" w:type="dxa"/>
            <w:tcBorders>
              <w:top w:val="single" w:color="auto" w:sz="8" w:space="0"/>
              <w:left w:val="single" w:color="auto" w:sz="8" w:space="0"/>
              <w:bottom w:val="single" w:color="auto" w:sz="8" w:space="0"/>
              <w:right w:val="single" w:color="auto" w:sz="8" w:space="0"/>
            </w:tcBorders>
            <w:vAlign w:val="center"/>
          </w:tcPr>
          <w:p>
            <w:pPr>
              <w:jc w:val="center"/>
              <w:rPr>
                <w:sz w:val="24"/>
                <w:szCs w:val="24"/>
              </w:rPr>
            </w:pPr>
            <w:r>
              <w:rPr>
                <w:sz w:val="24"/>
                <w:szCs w:val="24"/>
              </w:rPr>
              <w:t>12</w:t>
            </w:r>
          </w:p>
        </w:tc>
        <w:tc>
          <w:tcPr>
            <w:tcW w:w="7939" w:type="dxa"/>
            <w:tcBorders>
              <w:top w:val="single" w:color="auto" w:sz="8"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line="276" w:lineRule="auto"/>
              <w:rPr>
                <w:sz w:val="24"/>
                <w:szCs w:val="24"/>
              </w:rPr>
            </w:pPr>
            <w:r>
              <w:rPr>
                <w:rFonts w:hAnsiTheme="minorEastAsia"/>
                <w:sz w:val="24"/>
                <w:szCs w:val="24"/>
              </w:rPr>
              <w:t>顺利抵达中国</w:t>
            </w:r>
          </w:p>
        </w:tc>
      </w:tr>
    </w:tbl>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spacing w:after="120" w:afterLines="50"/>
        <w:ind w:firstLine="315" w:firstLineChars="98"/>
        <w:jc w:val="left"/>
        <w:rPr>
          <w:rFonts w:hint="eastAsia" w:cs="Times New Roman" w:asciiTheme="minorEastAsia" w:hAnsiTheme="minorEastAsia"/>
          <w:b/>
          <w:kern w:val="0"/>
          <w:sz w:val="32"/>
          <w:szCs w:val="32"/>
        </w:rPr>
      </w:pPr>
    </w:p>
    <w:p>
      <w:pPr>
        <w:spacing w:after="120" w:afterLines="50"/>
        <w:ind w:firstLine="315" w:firstLineChars="98"/>
        <w:jc w:val="left"/>
        <w:rPr>
          <w:rFonts w:hint="eastAsia" w:cs="Times New Roman" w:asciiTheme="minorEastAsia" w:hAnsiTheme="minorEastAsia"/>
          <w:b/>
          <w:kern w:val="0"/>
          <w:sz w:val="32"/>
          <w:szCs w:val="32"/>
        </w:rPr>
      </w:pPr>
    </w:p>
    <w:p>
      <w:pPr>
        <w:spacing w:after="120" w:afterLines="50"/>
        <w:jc w:val="left"/>
        <w:rPr>
          <w:rFonts w:hint="eastAsia" w:cs="Times New Roman" w:asciiTheme="minorEastAsia" w:hAnsiTheme="minorEastAsia" w:eastAsiaTheme="minorEastAsia"/>
          <w:b/>
          <w:kern w:val="0"/>
          <w:sz w:val="32"/>
          <w:szCs w:val="32"/>
          <w:lang w:val="en-US" w:eastAsia="zh-CN"/>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20" w:afterLines="50"/>
        <w:jc w:val="left"/>
        <w:rPr>
          <w:rFonts w:hint="eastAsia" w:asciiTheme="majorEastAsia" w:hAnsiTheme="majorEastAsia" w:eastAsiaTheme="majorEastAsia" w:cstheme="majorEastAsia"/>
          <w:b/>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附件4-4</w:t>
      </w:r>
    </w:p>
    <w:p>
      <w:pPr>
        <w:spacing w:after="120" w:afterLines="50"/>
        <w:ind w:firstLine="295" w:firstLineChars="98"/>
        <w:jc w:val="left"/>
        <w:rPr>
          <w:rFonts w:hint="eastAsia" w:asciiTheme="majorEastAsia" w:hAnsiTheme="majorEastAsia" w:eastAsiaTheme="majorEastAsia" w:cstheme="majorEastAsia"/>
          <w:b/>
          <w:kern w:val="0"/>
          <w:sz w:val="30"/>
          <w:szCs w:val="30"/>
        </w:rPr>
      </w:pPr>
    </w:p>
    <w:p>
      <w:pPr>
        <w:spacing w:after="156" w:afterLines="50"/>
        <w:jc w:val="center"/>
        <w:rPr>
          <w:rFonts w:hint="eastAsia"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kern w:val="0"/>
          <w:sz w:val="32"/>
          <w:szCs w:val="32"/>
        </w:rPr>
        <w:t>江苏大学生赴德瑞奥文化交流初步</w:t>
      </w:r>
      <w:r>
        <w:rPr>
          <w:rFonts w:hint="eastAsia" w:asciiTheme="majorEastAsia" w:hAnsiTheme="majorEastAsia" w:eastAsiaTheme="majorEastAsia" w:cstheme="majorEastAsia"/>
          <w:b/>
          <w:kern w:val="0"/>
          <w:sz w:val="32"/>
          <w:szCs w:val="32"/>
          <w:lang w:eastAsia="zh-CN"/>
        </w:rPr>
        <w:t>行</w:t>
      </w:r>
      <w:r>
        <w:rPr>
          <w:rFonts w:hint="eastAsia" w:asciiTheme="majorEastAsia" w:hAnsiTheme="majorEastAsia" w:eastAsiaTheme="majorEastAsia" w:cstheme="majorEastAsia"/>
          <w:b/>
          <w:kern w:val="0"/>
          <w:sz w:val="32"/>
          <w:szCs w:val="32"/>
        </w:rPr>
        <w:t>程（12天）</w:t>
      </w:r>
    </w:p>
    <w:tbl>
      <w:tblPr>
        <w:tblStyle w:val="6"/>
        <w:tblpPr w:leftFromText="180" w:rightFromText="180" w:vertAnchor="text" w:horzAnchor="page" w:tblpX="1592" w:tblpY="699"/>
        <w:tblOverlap w:val="never"/>
        <w:tblW w:w="874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822"/>
        <w:gridCol w:w="7923"/>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51"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jc w:val="center"/>
              <w:rPr>
                <w:rFonts w:hAnsiTheme="minorEastAsia"/>
                <w:b/>
                <w:sz w:val="24"/>
                <w:szCs w:val="24"/>
              </w:rPr>
            </w:pPr>
            <w:r>
              <w:rPr>
                <w:rFonts w:hAnsiTheme="minorEastAsia"/>
                <w:b/>
                <w:sz w:val="24"/>
                <w:szCs w:val="24"/>
              </w:rPr>
              <w:t>天数</w:t>
            </w:r>
          </w:p>
        </w:tc>
        <w:tc>
          <w:tcPr>
            <w:tcW w:w="7923" w:type="dxa"/>
            <w:tcBorders>
              <w:top w:val="outset" w:color="auto" w:sz="6" w:space="0"/>
              <w:left w:val="outset" w:color="auto" w:sz="6" w:space="0"/>
              <w:bottom w:val="outset" w:color="auto" w:sz="6" w:space="0"/>
              <w:right w:val="outset" w:color="auto" w:sz="6" w:space="0"/>
            </w:tcBorders>
            <w:vAlign w:val="center"/>
          </w:tcPr>
          <w:p>
            <w:pPr>
              <w:jc w:val="center"/>
              <w:rPr>
                <w:rFonts w:hint="eastAsia" w:hAnsiTheme="minorEastAsia"/>
                <w:b/>
                <w:sz w:val="24"/>
                <w:szCs w:val="24"/>
                <w:lang w:eastAsia="zh-CN"/>
              </w:rPr>
            </w:pPr>
            <w:r>
              <w:rPr>
                <w:rFonts w:hint="eastAsia" w:hAnsiTheme="minorEastAsia"/>
                <w:b/>
                <w:sz w:val="24"/>
                <w:szCs w:val="24"/>
                <w:lang w:eastAsia="zh-CN"/>
              </w:rPr>
              <w:t>内</w:t>
            </w:r>
            <w:r>
              <w:rPr>
                <w:rFonts w:hint="eastAsia" w:hAnsiTheme="minorEastAsia"/>
                <w:b/>
                <w:sz w:val="24"/>
                <w:szCs w:val="24"/>
                <w:lang w:val="en-US" w:eastAsia="zh-CN"/>
              </w:rPr>
              <w:t xml:space="preserve"> </w:t>
            </w:r>
            <w:r>
              <w:rPr>
                <w:rFonts w:hint="eastAsia" w:hAnsiTheme="minorEastAsia"/>
                <w:b/>
                <w:sz w:val="24"/>
                <w:szCs w:val="24"/>
                <w:lang w:eastAsia="zh-CN"/>
              </w:rPr>
              <w:t>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57"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hint="eastAsia" w:ascii="Calibri" w:hAnsi="宋体" w:cs="宋体"/>
                <w:color w:val="000000"/>
                <w:kern w:val="0"/>
                <w:sz w:val="24"/>
                <w:szCs w:val="24"/>
              </w:rPr>
              <w:t>1</w:t>
            </w:r>
          </w:p>
        </w:tc>
        <w:tc>
          <w:tcPr>
            <w:tcW w:w="7923"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ascii="Calibri" w:hAnsi="Calibri"/>
                <w:b/>
                <w:color w:val="000000"/>
                <w:sz w:val="24"/>
                <w:szCs w:val="24"/>
              </w:rPr>
            </w:pPr>
          </w:p>
          <w:p>
            <w:pPr>
              <w:spacing w:line="276" w:lineRule="auto"/>
              <w:ind w:left="53" w:leftChars="25"/>
              <w:rPr>
                <w:rFonts w:ascii="Calibri" w:hAnsi="Calibri"/>
                <w:color w:val="000000"/>
                <w:sz w:val="24"/>
                <w:szCs w:val="24"/>
                <w:lang w:val="de-DE"/>
              </w:rPr>
            </w:pPr>
            <w:r>
              <w:rPr>
                <w:rFonts w:ascii="Calibri" w:hAnsi="宋体" w:cs="宋体"/>
                <w:color w:val="000000"/>
                <w:kern w:val="0"/>
                <w:sz w:val="24"/>
                <w:szCs w:val="24"/>
              </w:rPr>
              <w:t>乘坐国际航班前往</w:t>
            </w:r>
            <w:r>
              <w:rPr>
                <w:rFonts w:ascii="Calibri" w:hAnsi="宋体"/>
                <w:color w:val="000000"/>
                <w:sz w:val="24"/>
                <w:szCs w:val="24"/>
                <w:lang w:val="de-DE"/>
              </w:rPr>
              <w:t>法兰克福，于次日抵达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805"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hint="eastAsia" w:ascii="Calibri" w:hAnsi="宋体" w:cs="宋体"/>
                <w:color w:val="000000"/>
                <w:kern w:val="0"/>
                <w:sz w:val="24"/>
                <w:szCs w:val="24"/>
              </w:rPr>
              <w:t>2</w:t>
            </w:r>
          </w:p>
        </w:tc>
        <w:tc>
          <w:tcPr>
            <w:tcW w:w="7923"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ascii="Calibri" w:hAnsi="Calibri"/>
                <w:bCs/>
                <w:color w:val="000000"/>
                <w:sz w:val="24"/>
                <w:szCs w:val="24"/>
              </w:rPr>
            </w:pPr>
            <w:r>
              <w:rPr>
                <w:rFonts w:ascii="Calibri" w:hAnsi="宋体"/>
                <w:bCs/>
                <w:color w:val="000000"/>
                <w:sz w:val="24"/>
                <w:szCs w:val="24"/>
              </w:rPr>
              <w:t>抵达法兰克福</w:t>
            </w:r>
          </w:p>
          <w:p>
            <w:pPr>
              <w:widowControl/>
              <w:spacing w:line="276" w:lineRule="auto"/>
              <w:ind w:left="120" w:right="120"/>
              <w:rPr>
                <w:rFonts w:ascii="Calibri" w:hAnsi="宋体"/>
                <w:b/>
                <w:color w:val="000000"/>
                <w:sz w:val="24"/>
                <w:szCs w:val="24"/>
                <w:lang w:val="de-DE"/>
              </w:rPr>
            </w:pPr>
            <w:r>
              <w:rPr>
                <w:rFonts w:ascii="Calibri" w:hAnsi="宋体"/>
                <w:b/>
                <w:bCs/>
                <w:color w:val="000000"/>
                <w:sz w:val="24"/>
                <w:szCs w:val="24"/>
              </w:rPr>
              <w:t>上午</w:t>
            </w:r>
            <w:r>
              <w:rPr>
                <w:rFonts w:ascii="Calibri" w:hAnsi="宋体"/>
                <w:bCs/>
                <w:color w:val="000000"/>
                <w:sz w:val="24"/>
                <w:szCs w:val="24"/>
              </w:rPr>
              <w:t>：</w:t>
            </w:r>
            <w:r>
              <w:rPr>
                <w:rFonts w:ascii="Calibri" w:hAnsi="宋体"/>
                <w:color w:val="000000"/>
                <w:sz w:val="24"/>
                <w:szCs w:val="24"/>
                <w:lang w:val="de-DE"/>
              </w:rPr>
              <w:t>前往</w:t>
            </w:r>
            <w:r>
              <w:rPr>
                <w:rFonts w:ascii="Calibri" w:hAnsi="宋体"/>
                <w:b/>
                <w:color w:val="000000"/>
                <w:sz w:val="24"/>
                <w:szCs w:val="24"/>
                <w:lang w:val="de-DE"/>
              </w:rPr>
              <w:t>吕德斯海姆</w:t>
            </w:r>
          </w:p>
          <w:p>
            <w:pPr>
              <w:widowControl/>
              <w:spacing w:line="276" w:lineRule="auto"/>
              <w:ind w:right="120"/>
              <w:rPr>
                <w:rFonts w:hint="eastAsia" w:ascii="Calibri" w:hAnsi="宋体"/>
                <w:b/>
                <w:color w:val="000000"/>
                <w:sz w:val="24"/>
                <w:szCs w:val="24"/>
                <w:lang w:val="de-DE"/>
              </w:rPr>
            </w:pPr>
          </w:p>
          <w:p>
            <w:pPr>
              <w:widowControl/>
              <w:numPr>
                <w:ilvl w:val="0"/>
                <w:numId w:val="0"/>
              </w:numPr>
              <w:spacing w:line="276" w:lineRule="auto"/>
              <w:ind w:left="195" w:leftChars="0" w:right="120" w:rightChars="0" w:firstLine="480" w:firstLineChars="200"/>
              <w:rPr>
                <w:rFonts w:hint="eastAsia" w:ascii="Calibri" w:hAnsi="Calibri" w:eastAsiaTheme="minorEastAsia"/>
                <w:color w:val="000000"/>
                <w:sz w:val="24"/>
                <w:szCs w:val="24"/>
                <w:lang w:val="de-DE" w:eastAsia="zh-CN"/>
              </w:rPr>
            </w:pPr>
            <w:r>
              <w:rPr>
                <w:rFonts w:hint="eastAsia" w:ascii="Calibri" w:hAnsi="宋体"/>
                <w:color w:val="000000"/>
                <w:sz w:val="24"/>
                <w:szCs w:val="24"/>
                <w:lang w:val="de-DE" w:eastAsia="zh-CN"/>
              </w:rPr>
              <w:t>（</w:t>
            </w:r>
            <w:r>
              <w:rPr>
                <w:rFonts w:ascii="Calibri" w:hAnsi="宋体"/>
                <w:color w:val="000000"/>
                <w:sz w:val="24"/>
                <w:szCs w:val="24"/>
                <w:lang w:val="de-DE"/>
              </w:rPr>
              <w:t>这里是白葡萄酒之王</w:t>
            </w:r>
            <w:r>
              <w:rPr>
                <w:rFonts w:ascii="Calibri" w:hAnsi="Calibri"/>
                <w:color w:val="000000"/>
                <w:sz w:val="24"/>
                <w:szCs w:val="24"/>
                <w:lang w:val="de-DE"/>
              </w:rPr>
              <w:t>—</w:t>
            </w:r>
            <w:r>
              <w:rPr>
                <w:rFonts w:ascii="Calibri" w:hAnsi="宋体"/>
                <w:color w:val="000000"/>
                <w:sz w:val="24"/>
                <w:szCs w:val="24"/>
                <w:lang w:val="de-DE"/>
              </w:rPr>
              <w:t>雷司令的主要产地</w:t>
            </w:r>
            <w:r>
              <w:rPr>
                <w:rFonts w:hint="eastAsia" w:ascii="Calibri" w:hAnsi="宋体"/>
                <w:color w:val="000000"/>
                <w:sz w:val="24"/>
                <w:szCs w:val="24"/>
                <w:lang w:val="de-DE"/>
              </w:rPr>
              <w:t>，</w:t>
            </w:r>
            <w:r>
              <w:rPr>
                <w:rFonts w:ascii="Calibri" w:hAnsi="Calibri"/>
                <w:color w:val="000000"/>
                <w:sz w:val="24"/>
                <w:szCs w:val="24"/>
                <w:lang w:val="de-DE"/>
              </w:rPr>
              <w:t>“</w:t>
            </w:r>
            <w:r>
              <w:rPr>
                <w:rFonts w:ascii="Calibri" w:hAnsi="宋体"/>
                <w:color w:val="000000"/>
                <w:sz w:val="24"/>
                <w:szCs w:val="24"/>
                <w:lang w:val="de-DE"/>
              </w:rPr>
              <w:t>莱茵河谷最耀眼的珍珠</w:t>
            </w:r>
            <w:r>
              <w:rPr>
                <w:rFonts w:ascii="Calibri" w:hAnsi="Calibri"/>
                <w:color w:val="000000"/>
                <w:sz w:val="24"/>
                <w:szCs w:val="24"/>
                <w:lang w:val="de-DE"/>
              </w:rPr>
              <w:t>”</w:t>
            </w:r>
            <w:r>
              <w:rPr>
                <w:rFonts w:ascii="Calibri" w:hAnsi="宋体"/>
                <w:color w:val="000000"/>
                <w:sz w:val="24"/>
                <w:szCs w:val="24"/>
                <w:lang w:val="de-DE"/>
              </w:rPr>
              <w:t>、</w:t>
            </w:r>
            <w:r>
              <w:rPr>
                <w:rFonts w:ascii="Calibri" w:hAnsi="Calibri"/>
                <w:color w:val="000000"/>
                <w:sz w:val="24"/>
                <w:szCs w:val="24"/>
              </w:rPr>
              <w:t xml:space="preserve"> </w:t>
            </w:r>
            <w:r>
              <w:rPr>
                <w:rFonts w:ascii="Calibri" w:hAnsi="宋体"/>
                <w:color w:val="000000"/>
                <w:sz w:val="24"/>
                <w:szCs w:val="24"/>
                <w:lang w:val="de-DE"/>
              </w:rPr>
              <w:t>远近闻名的葡萄酒之乡。沿途观赏连绵起伏的葡萄山</w:t>
            </w:r>
            <w:bookmarkStart w:id="0" w:name="OLE_LINK31"/>
            <w:bookmarkStart w:id="1" w:name="OLE_LINK30"/>
            <w:r>
              <w:rPr>
                <w:rFonts w:ascii="Calibri" w:hAnsi="宋体"/>
                <w:color w:val="000000"/>
                <w:sz w:val="24"/>
                <w:szCs w:val="24"/>
                <w:lang w:val="de-DE"/>
              </w:rPr>
              <w:t>，参观画眉鸟小巷、葡萄山上的威廉皇帝纪念碑，俯瞰莱茵河谷及大片的葡萄园。</w:t>
            </w:r>
            <w:r>
              <w:rPr>
                <w:rFonts w:hint="eastAsia" w:ascii="Calibri" w:hAnsi="宋体"/>
                <w:color w:val="000000"/>
                <w:sz w:val="24"/>
                <w:szCs w:val="24"/>
                <w:lang w:val="de-DE" w:eastAsia="zh-CN"/>
              </w:rPr>
              <w:t>）</w:t>
            </w:r>
          </w:p>
          <w:p>
            <w:pPr>
              <w:widowControl/>
              <w:spacing w:line="276" w:lineRule="auto"/>
              <w:ind w:left="195" w:right="120"/>
              <w:rPr>
                <w:rFonts w:ascii="Calibri" w:hAnsi="Calibri"/>
                <w:color w:val="000000"/>
                <w:sz w:val="24"/>
                <w:szCs w:val="24"/>
                <w:lang w:val="de-DE"/>
              </w:rPr>
            </w:pPr>
          </w:p>
          <w:bookmarkEnd w:id="0"/>
          <w:bookmarkEnd w:id="1"/>
          <w:p>
            <w:pPr>
              <w:widowControl/>
              <w:spacing w:line="276" w:lineRule="auto"/>
              <w:ind w:left="120" w:right="120"/>
              <w:rPr>
                <w:rFonts w:hint="eastAsia" w:ascii="Calibri" w:hAnsi="宋体"/>
                <w:b/>
                <w:color w:val="000000"/>
                <w:sz w:val="24"/>
                <w:szCs w:val="24"/>
                <w:highlight w:val="yellow"/>
                <w:lang w:val="de-DE"/>
              </w:rPr>
            </w:pPr>
            <w:r>
              <w:rPr>
                <w:rFonts w:ascii="Calibri" w:hAnsi="宋体"/>
                <w:b/>
                <w:bCs/>
                <w:color w:val="000000"/>
                <w:sz w:val="24"/>
                <w:szCs w:val="24"/>
              </w:rPr>
              <w:t>下午</w:t>
            </w:r>
            <w:r>
              <w:rPr>
                <w:rFonts w:ascii="Calibri" w:hAnsi="宋体"/>
                <w:color w:val="000000"/>
                <w:sz w:val="24"/>
                <w:szCs w:val="24"/>
                <w:lang w:val="de-DE"/>
              </w:rPr>
              <w:t>：访问</w:t>
            </w:r>
            <w:r>
              <w:rPr>
                <w:rFonts w:ascii="Calibri" w:hAnsi="宋体"/>
                <w:b/>
                <w:color w:val="000000"/>
                <w:sz w:val="24"/>
                <w:szCs w:val="24"/>
                <w:lang w:val="de-DE"/>
              </w:rPr>
              <w:t>法兰克福大学</w:t>
            </w:r>
            <w:r>
              <w:rPr>
                <w:rFonts w:hint="eastAsia" w:ascii="Calibri" w:hAnsi="宋体"/>
                <w:color w:val="000000"/>
                <w:sz w:val="24"/>
                <w:szCs w:val="24"/>
                <w:lang w:val="de-DE"/>
              </w:rPr>
              <w:t xml:space="preserve"> </w:t>
            </w:r>
          </w:p>
          <w:p>
            <w:pPr>
              <w:widowControl/>
              <w:numPr>
                <w:ilvl w:val="0"/>
                <w:numId w:val="18"/>
              </w:numPr>
              <w:spacing w:line="276" w:lineRule="auto"/>
              <w:ind w:right="120" w:hanging="345"/>
              <w:rPr>
                <w:rFonts w:ascii="Calibri" w:hAnsi="Calibri"/>
                <w:color w:val="000000"/>
                <w:sz w:val="24"/>
                <w:szCs w:val="24"/>
                <w:lang w:val="de-DE"/>
              </w:rPr>
            </w:pPr>
            <w:r>
              <w:rPr>
                <w:rFonts w:ascii="Calibri" w:hAnsi="宋体"/>
                <w:color w:val="000000"/>
                <w:sz w:val="24"/>
                <w:szCs w:val="24"/>
                <w:lang w:val="de-DE"/>
              </w:rPr>
              <w:t>讲座</w:t>
            </w:r>
            <w:r>
              <w:rPr>
                <w:rFonts w:hint="eastAsia" w:ascii="Calibri" w:hAnsi="宋体"/>
                <w:color w:val="000000"/>
                <w:sz w:val="24"/>
                <w:szCs w:val="24"/>
                <w:lang w:val="de-DE" w:eastAsia="zh-CN"/>
              </w:rPr>
              <w:t>：</w:t>
            </w:r>
            <w:r>
              <w:rPr>
                <w:rFonts w:ascii="Calibri" w:hAnsi="宋体"/>
                <w:color w:val="000000"/>
                <w:sz w:val="24"/>
                <w:szCs w:val="24"/>
                <w:lang w:val="de-DE"/>
              </w:rPr>
              <w:t>德国教育体制</w:t>
            </w:r>
          </w:p>
          <w:p>
            <w:pPr>
              <w:widowControl/>
              <w:spacing w:line="276" w:lineRule="auto"/>
              <w:ind w:left="120" w:right="120"/>
              <w:rPr>
                <w:rFonts w:hint="eastAsia" w:ascii="Calibri" w:hAnsi="宋体"/>
                <w:color w:val="000000"/>
                <w:sz w:val="24"/>
                <w:szCs w:val="24"/>
                <w:lang w:val="de-DE"/>
              </w:rPr>
            </w:pPr>
          </w:p>
          <w:p>
            <w:pPr>
              <w:widowControl/>
              <w:spacing w:line="276" w:lineRule="auto"/>
              <w:ind w:left="120" w:right="120"/>
              <w:rPr>
                <w:rFonts w:ascii="Calibri" w:hAnsi="Calibri"/>
                <w:color w:val="000000"/>
                <w:sz w:val="24"/>
                <w:szCs w:val="24"/>
                <w:lang w:val="de-DE"/>
              </w:rPr>
            </w:pPr>
            <w:r>
              <w:rPr>
                <w:rFonts w:ascii="Calibri" w:hAnsi="宋体"/>
                <w:color w:val="000000"/>
                <w:sz w:val="24"/>
                <w:szCs w:val="24"/>
                <w:lang w:val="de-DE"/>
              </w:rPr>
              <w:t>参观</w:t>
            </w:r>
            <w:r>
              <w:rPr>
                <w:rFonts w:ascii="Calibri" w:hAnsi="宋体"/>
                <w:b/>
                <w:color w:val="000000"/>
                <w:sz w:val="24"/>
                <w:szCs w:val="24"/>
                <w:lang w:val="de-DE"/>
              </w:rPr>
              <w:t>罗马广场，正义女神喷泉，歌剧院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564"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3</w:t>
            </w:r>
          </w:p>
        </w:tc>
        <w:tc>
          <w:tcPr>
            <w:tcW w:w="7923"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hint="eastAsia" w:ascii="Calibri" w:hAnsi="宋体"/>
                <w:sz w:val="24"/>
                <w:szCs w:val="24"/>
                <w:lang w:val="de-DE"/>
              </w:rPr>
            </w:pPr>
            <w:r>
              <w:rPr>
                <w:rFonts w:ascii="Calibri" w:hAnsi="宋体"/>
                <w:b/>
                <w:bCs/>
                <w:color w:val="000000"/>
                <w:sz w:val="24"/>
                <w:szCs w:val="24"/>
              </w:rPr>
              <w:t>上午：</w:t>
            </w:r>
            <w:r>
              <w:rPr>
                <w:rFonts w:ascii="Calibri" w:hAnsi="宋体"/>
                <w:bCs/>
                <w:color w:val="000000"/>
                <w:sz w:val="24"/>
                <w:szCs w:val="24"/>
              </w:rPr>
              <w:t>前往</w:t>
            </w:r>
            <w:r>
              <w:rPr>
                <w:rFonts w:ascii="Calibri" w:hAnsi="宋体"/>
                <w:b/>
                <w:sz w:val="24"/>
                <w:szCs w:val="24"/>
                <w:lang w:val="de-DE"/>
              </w:rPr>
              <w:t>海德堡</w:t>
            </w:r>
          </w:p>
          <w:p>
            <w:pPr>
              <w:widowControl/>
              <w:numPr>
                <w:ilvl w:val="0"/>
                <w:numId w:val="18"/>
              </w:numPr>
              <w:spacing w:line="276" w:lineRule="auto"/>
              <w:ind w:right="120" w:hanging="345"/>
              <w:rPr>
                <w:rFonts w:hint="eastAsia" w:ascii="Calibri" w:hAnsi="宋体"/>
                <w:sz w:val="24"/>
                <w:szCs w:val="24"/>
                <w:lang w:val="de-DE"/>
              </w:rPr>
            </w:pPr>
            <w:r>
              <w:rPr>
                <w:rFonts w:hint="eastAsia" w:ascii="Calibri" w:hAnsi="宋体"/>
                <w:bCs/>
                <w:color w:val="000000"/>
                <w:sz w:val="24"/>
                <w:szCs w:val="24"/>
              </w:rPr>
              <w:t xml:space="preserve"> 参观</w:t>
            </w:r>
            <w:r>
              <w:rPr>
                <w:rFonts w:ascii="Calibri" w:hAnsi="宋体"/>
                <w:sz w:val="24"/>
                <w:szCs w:val="24"/>
                <w:lang w:val="de-DE"/>
              </w:rPr>
              <w:t>海德堡老城，国王城堡</w:t>
            </w:r>
          </w:p>
          <w:p>
            <w:pPr>
              <w:widowControl/>
              <w:spacing w:line="276" w:lineRule="auto"/>
              <w:ind w:left="195" w:right="120"/>
              <w:rPr>
                <w:rFonts w:hint="eastAsia" w:ascii="Calibri" w:hAnsi="宋体"/>
                <w:sz w:val="24"/>
                <w:szCs w:val="24"/>
                <w:lang w:val="de-DE"/>
              </w:rPr>
            </w:pPr>
          </w:p>
          <w:p>
            <w:pPr>
              <w:widowControl/>
              <w:spacing w:line="276" w:lineRule="auto"/>
              <w:ind w:left="120" w:right="120" w:firstLine="480" w:firstLineChars="200"/>
              <w:rPr>
                <w:rFonts w:hint="eastAsia" w:ascii="Calibri" w:hAnsi="宋体" w:cs="宋体"/>
                <w:color w:val="000000"/>
                <w:kern w:val="0"/>
                <w:sz w:val="24"/>
                <w:szCs w:val="24"/>
              </w:rPr>
            </w:pPr>
            <w:r>
              <w:rPr>
                <w:rFonts w:hint="eastAsia" w:ascii="Calibri" w:hAnsi="宋体" w:cs="宋体"/>
                <w:color w:val="000000"/>
                <w:kern w:val="0"/>
                <w:sz w:val="24"/>
                <w:szCs w:val="24"/>
              </w:rPr>
              <w:t>（</w:t>
            </w:r>
            <w:r>
              <w:rPr>
                <w:rFonts w:ascii="Calibri" w:hAnsi="宋体" w:cs="宋体"/>
                <w:color w:val="000000"/>
                <w:kern w:val="0"/>
                <w:sz w:val="24"/>
                <w:szCs w:val="24"/>
              </w:rPr>
              <w:t>海德堡</w:t>
            </w:r>
            <w:r>
              <w:rPr>
                <w:rFonts w:hint="eastAsia" w:ascii="宋体" w:hAnsi="宋体" w:cs="宋体"/>
                <w:kern w:val="0"/>
                <w:sz w:val="24"/>
                <w:szCs w:val="24"/>
              </w:rPr>
              <w:t>安静闲适，</w:t>
            </w:r>
            <w:r>
              <w:rPr>
                <w:rFonts w:ascii="Calibri" w:hAnsi="宋体" w:cs="宋体"/>
                <w:color w:val="000000"/>
                <w:kern w:val="0"/>
                <w:sz w:val="24"/>
                <w:szCs w:val="24"/>
              </w:rPr>
              <w:t>美丽的内卡河静静地流过整个城市，河上的老桥在夕阳下闪闪发光。她拥有德国最古老的大学和大学图书馆，距今已有</w:t>
            </w:r>
            <w:r>
              <w:rPr>
                <w:rFonts w:ascii="Calibri" w:hAnsi="Calibri" w:cs="宋体"/>
                <w:color w:val="000000"/>
                <w:kern w:val="0"/>
                <w:sz w:val="24"/>
                <w:szCs w:val="24"/>
              </w:rPr>
              <w:t>611</w:t>
            </w:r>
            <w:r>
              <w:rPr>
                <w:rFonts w:ascii="Calibri" w:hAnsi="宋体" w:cs="宋体"/>
                <w:color w:val="000000"/>
                <w:kern w:val="0"/>
                <w:sz w:val="24"/>
                <w:szCs w:val="24"/>
              </w:rPr>
              <w:t>年历史</w:t>
            </w:r>
            <w:r>
              <w:rPr>
                <w:rFonts w:hint="eastAsia" w:ascii="Calibri" w:hAnsi="宋体" w:cs="宋体"/>
                <w:color w:val="000000"/>
                <w:kern w:val="0"/>
                <w:sz w:val="24"/>
                <w:szCs w:val="24"/>
                <w:lang w:eastAsia="zh-CN"/>
              </w:rPr>
              <w:t>。</w:t>
            </w:r>
            <w:r>
              <w:rPr>
                <w:rFonts w:hint="eastAsia" w:ascii="Calibri" w:hAnsi="宋体" w:cs="宋体"/>
                <w:color w:val="000000"/>
                <w:kern w:val="0"/>
                <w:sz w:val="24"/>
                <w:szCs w:val="24"/>
              </w:rPr>
              <w:t>）</w:t>
            </w:r>
          </w:p>
          <w:p>
            <w:pPr>
              <w:widowControl/>
              <w:spacing w:line="276" w:lineRule="auto"/>
              <w:ind w:left="120" w:right="120"/>
              <w:rPr>
                <w:rFonts w:ascii="Calibri" w:hAnsi="Calibri" w:cs="宋体"/>
                <w:color w:val="000000"/>
                <w:kern w:val="0"/>
                <w:sz w:val="24"/>
                <w:szCs w:val="24"/>
              </w:rPr>
            </w:pPr>
          </w:p>
          <w:p>
            <w:pPr>
              <w:widowControl/>
              <w:spacing w:line="276" w:lineRule="auto"/>
              <w:ind w:left="120" w:right="120"/>
              <w:rPr>
                <w:rFonts w:hint="eastAsia" w:ascii="Calibri" w:hAnsi="宋体"/>
                <w:sz w:val="24"/>
                <w:szCs w:val="24"/>
                <w:lang w:val="de-DE"/>
              </w:rPr>
            </w:pPr>
            <w:r>
              <w:rPr>
                <w:rFonts w:ascii="Calibri" w:hAnsi="宋体"/>
                <w:sz w:val="24"/>
                <w:szCs w:val="24"/>
                <w:lang w:val="de-DE"/>
              </w:rPr>
              <w:t>中午前往麦琴根</w:t>
            </w:r>
          </w:p>
          <w:p>
            <w:pPr>
              <w:widowControl/>
              <w:spacing w:line="276" w:lineRule="auto"/>
              <w:ind w:left="120" w:right="120"/>
              <w:rPr>
                <w:rFonts w:ascii="Calibri" w:hAnsi="Calibri"/>
                <w:sz w:val="24"/>
                <w:szCs w:val="24"/>
                <w:lang w:val="de-DE"/>
              </w:rPr>
            </w:pPr>
          </w:p>
          <w:p>
            <w:pPr>
              <w:spacing w:line="276" w:lineRule="auto"/>
              <w:ind w:left="120"/>
              <w:rPr>
                <w:rFonts w:ascii="Calibri" w:hAnsi="Calibri"/>
                <w:sz w:val="24"/>
                <w:szCs w:val="24"/>
                <w:lang w:val="de-DE"/>
              </w:rPr>
            </w:pPr>
            <w:r>
              <w:rPr>
                <w:rFonts w:ascii="Calibri"/>
                <w:b/>
                <w:sz w:val="24"/>
                <w:szCs w:val="24"/>
              </w:rPr>
              <w:t>下午</w:t>
            </w:r>
            <w:r>
              <w:rPr>
                <w:rFonts w:ascii="Calibri"/>
                <w:sz w:val="24"/>
                <w:szCs w:val="24"/>
              </w:rPr>
              <w:t>：</w:t>
            </w:r>
            <w:r>
              <w:rPr>
                <w:rFonts w:ascii="Calibri" w:hAnsi="宋体"/>
                <w:sz w:val="24"/>
                <w:szCs w:val="24"/>
                <w:lang w:val="de-DE"/>
              </w:rPr>
              <w:t>小镇</w:t>
            </w:r>
            <w:r>
              <w:rPr>
                <w:rFonts w:ascii="Calibri" w:hAnsi="宋体"/>
                <w:b/>
                <w:sz w:val="24"/>
                <w:szCs w:val="24"/>
                <w:lang w:val="de-DE"/>
              </w:rPr>
              <w:t>麦琴根</w:t>
            </w:r>
            <w:r>
              <w:rPr>
                <w:rFonts w:ascii="Calibri" w:hAnsi="宋体"/>
                <w:sz w:val="24"/>
                <w:szCs w:val="24"/>
                <w:lang w:val="de-DE"/>
              </w:rPr>
              <w:t>自由购物。</w:t>
            </w:r>
            <w:r>
              <w:rPr>
                <w:rFonts w:ascii="Calibri" w:hAnsi="Calibri" w:cs="宋体"/>
                <w:i/>
                <w:color w:val="000000"/>
                <w:kern w:val="0"/>
                <w:sz w:val="24"/>
                <w:szCs w:val="24"/>
              </w:rPr>
              <w:t xml:space="preserve">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34"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right="120"/>
              <w:jc w:val="center"/>
              <w:rPr>
                <w:rFonts w:ascii="Calibri" w:hAnsi="Calibri" w:cs="宋体"/>
                <w:color w:val="000000"/>
                <w:kern w:val="0"/>
                <w:sz w:val="24"/>
                <w:szCs w:val="24"/>
              </w:rPr>
            </w:pPr>
            <w:r>
              <w:rPr>
                <w:rFonts w:ascii="Calibri" w:hAnsi="Calibri" w:cs="宋体"/>
                <w:color w:val="000000"/>
                <w:kern w:val="0"/>
                <w:sz w:val="24"/>
                <w:szCs w:val="24"/>
              </w:rPr>
              <w:t>4</w:t>
            </w:r>
          </w:p>
        </w:tc>
        <w:tc>
          <w:tcPr>
            <w:tcW w:w="79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ascii="Calibri" w:hAnsi="Calibri"/>
                <w:bCs/>
                <w:color w:val="000000"/>
                <w:sz w:val="24"/>
                <w:szCs w:val="24"/>
                <w:lang w:val="de-DE"/>
              </w:rPr>
            </w:pPr>
            <w:r>
              <w:rPr>
                <w:rFonts w:ascii="Calibri" w:hAnsi="宋体"/>
                <w:b/>
                <w:bCs/>
                <w:color w:val="000000"/>
                <w:sz w:val="24"/>
                <w:szCs w:val="24"/>
                <w:lang w:val="de-DE"/>
              </w:rPr>
              <w:t>上午</w:t>
            </w:r>
            <w:r>
              <w:rPr>
                <w:rFonts w:ascii="Calibri" w:hAnsi="宋体"/>
                <w:bCs/>
                <w:color w:val="000000"/>
                <w:sz w:val="24"/>
                <w:szCs w:val="24"/>
                <w:lang w:val="de-DE"/>
              </w:rPr>
              <w:t>：</w:t>
            </w:r>
            <w:r>
              <w:rPr>
                <w:rFonts w:ascii="Calibri" w:hAnsi="宋体"/>
                <w:b/>
                <w:bCs/>
                <w:color w:val="000000"/>
                <w:sz w:val="24"/>
                <w:szCs w:val="24"/>
                <w:lang w:val="de-DE"/>
              </w:rPr>
              <w:t>斯图加特</w:t>
            </w:r>
            <w:r>
              <w:rPr>
                <w:rFonts w:ascii="Calibri" w:hAnsi="宋体"/>
                <w:bCs/>
                <w:color w:val="000000"/>
                <w:sz w:val="24"/>
                <w:szCs w:val="24"/>
                <w:lang w:val="de-DE"/>
              </w:rPr>
              <w:t>城市参观，</w:t>
            </w:r>
            <w:r>
              <w:rPr>
                <w:rFonts w:hint="eastAsia" w:ascii="Calibri" w:hAnsi="宋体"/>
                <w:bCs/>
                <w:color w:val="000000"/>
                <w:sz w:val="24"/>
                <w:szCs w:val="24"/>
                <w:lang w:val="de-DE" w:eastAsia="zh-CN"/>
              </w:rPr>
              <w:t>如</w:t>
            </w:r>
            <w:r>
              <w:rPr>
                <w:rFonts w:ascii="Calibri" w:hAnsi="宋体"/>
                <w:b/>
                <w:bCs/>
                <w:color w:val="000000"/>
                <w:sz w:val="24"/>
                <w:szCs w:val="24"/>
                <w:lang w:val="de-DE"/>
              </w:rPr>
              <w:t>国王大街</w:t>
            </w:r>
            <w:r>
              <w:rPr>
                <w:rFonts w:ascii="Calibri" w:hAnsi="宋体"/>
                <w:bCs/>
                <w:color w:val="000000"/>
                <w:sz w:val="24"/>
                <w:szCs w:val="24"/>
                <w:lang w:val="de-DE"/>
              </w:rPr>
              <w:t>等</w:t>
            </w:r>
          </w:p>
          <w:p>
            <w:pPr>
              <w:widowControl/>
              <w:spacing w:line="276" w:lineRule="auto"/>
              <w:ind w:left="120" w:right="120"/>
              <w:rPr>
                <w:rFonts w:ascii="Calibri" w:hAnsi="Calibri"/>
                <w:bCs/>
                <w:color w:val="000000"/>
                <w:sz w:val="24"/>
                <w:szCs w:val="24"/>
                <w:lang w:val="de-DE"/>
              </w:rPr>
            </w:pPr>
          </w:p>
          <w:p>
            <w:pPr>
              <w:widowControl/>
              <w:spacing w:line="276" w:lineRule="auto"/>
              <w:ind w:left="120" w:right="120"/>
              <w:rPr>
                <w:rFonts w:ascii="Calibri" w:hAnsi="宋体"/>
                <w:b/>
                <w:bCs/>
                <w:color w:val="000000"/>
                <w:sz w:val="24"/>
                <w:szCs w:val="24"/>
                <w:lang w:val="de-DE"/>
              </w:rPr>
            </w:pPr>
            <w:r>
              <w:rPr>
                <w:rFonts w:ascii="Calibri" w:hAnsi="宋体"/>
                <w:b/>
                <w:bCs/>
                <w:color w:val="000000"/>
                <w:sz w:val="24"/>
                <w:szCs w:val="24"/>
                <w:lang w:val="de-DE"/>
              </w:rPr>
              <w:t>下午</w:t>
            </w:r>
            <w:r>
              <w:rPr>
                <w:rFonts w:ascii="Calibri" w:hAnsi="宋体"/>
                <w:bCs/>
                <w:color w:val="000000"/>
                <w:sz w:val="24"/>
                <w:szCs w:val="24"/>
                <w:lang w:val="de-DE"/>
              </w:rPr>
              <w:t>：</w:t>
            </w:r>
            <w:r>
              <w:rPr>
                <w:rFonts w:hint="eastAsia" w:ascii="Calibri" w:hAnsi="宋体"/>
                <w:bCs/>
                <w:color w:val="000000"/>
                <w:sz w:val="24"/>
                <w:szCs w:val="24"/>
                <w:lang w:val="de-DE" w:eastAsia="zh-CN"/>
              </w:rPr>
              <w:t>访问</w:t>
            </w:r>
            <w:r>
              <w:rPr>
                <w:rFonts w:ascii="Calibri" w:hAnsi="宋体"/>
                <w:b/>
                <w:bCs/>
                <w:color w:val="000000"/>
                <w:sz w:val="24"/>
                <w:szCs w:val="24"/>
                <w:lang w:val="de-DE"/>
              </w:rPr>
              <w:t>斯图加特大学</w:t>
            </w:r>
          </w:p>
          <w:p>
            <w:pPr>
              <w:widowControl/>
              <w:numPr>
                <w:ilvl w:val="0"/>
                <w:numId w:val="18"/>
              </w:numPr>
              <w:spacing w:line="276" w:lineRule="auto"/>
              <w:ind w:right="120" w:hanging="345"/>
              <w:rPr>
                <w:rFonts w:hint="eastAsia" w:ascii="Calibri" w:hAnsi="宋体" w:eastAsiaTheme="minorEastAsia"/>
                <w:b w:val="0"/>
                <w:bCs w:val="0"/>
                <w:color w:val="000000"/>
                <w:sz w:val="24"/>
                <w:szCs w:val="24"/>
                <w:lang w:val="en-US" w:eastAsia="zh-CN"/>
              </w:rPr>
            </w:pPr>
            <w:r>
              <w:rPr>
                <w:rFonts w:hint="eastAsia" w:ascii="Calibri" w:hAnsi="宋体"/>
                <w:b w:val="0"/>
                <w:bCs w:val="0"/>
                <w:color w:val="000000"/>
                <w:sz w:val="24"/>
                <w:szCs w:val="24"/>
                <w:lang w:val="de-DE" w:eastAsia="zh-CN"/>
              </w:rPr>
              <w:t>主题：与大学生</w:t>
            </w:r>
            <w:r>
              <w:rPr>
                <w:rFonts w:hint="eastAsia" w:ascii="Calibri" w:hAnsi="宋体"/>
                <w:b w:val="0"/>
                <w:bCs w:val="0"/>
                <w:color w:val="000000"/>
                <w:sz w:val="24"/>
                <w:szCs w:val="24"/>
                <w:lang w:val="en-US" w:eastAsia="zh-CN"/>
              </w:rPr>
              <w:t>BBQ联谊互动</w:t>
            </w:r>
          </w:p>
          <w:p>
            <w:pPr>
              <w:widowControl/>
              <w:spacing w:line="276" w:lineRule="auto"/>
              <w:ind w:right="120" w:firstLine="480" w:firstLineChars="200"/>
              <w:rPr>
                <w:rFonts w:ascii="Calibri" w:hAnsi="Calibri"/>
                <w:bCs/>
                <w:color w:val="000000"/>
                <w:sz w:val="24"/>
                <w:szCs w:val="24"/>
                <w:lang w:val="de-DE"/>
              </w:rPr>
            </w:pPr>
            <w:r>
              <w:rPr>
                <w:rFonts w:hint="eastAsia" w:ascii="宋体" w:hAnsi="宋体"/>
                <w:sz w:val="24"/>
                <w:szCs w:val="24"/>
                <w:lang w:val="de-DE"/>
              </w:rPr>
              <w:t>（斯图加特大学是德国9所理工大学联盟之一，享有很高的声誉和教研水平。）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343"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5</w:t>
            </w:r>
          </w:p>
        </w:tc>
        <w:tc>
          <w:tcPr>
            <w:tcW w:w="79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Calibri" w:hAnsi="宋体"/>
                <w:bCs/>
                <w:color w:val="000000"/>
                <w:sz w:val="24"/>
                <w:szCs w:val="24"/>
              </w:rPr>
            </w:pPr>
            <w:r>
              <w:rPr>
                <w:rFonts w:ascii="Calibri" w:hAnsi="宋体"/>
                <w:b/>
                <w:bCs/>
                <w:color w:val="000000"/>
                <w:sz w:val="24"/>
                <w:szCs w:val="24"/>
              </w:rPr>
              <w:t>上午</w:t>
            </w:r>
            <w:r>
              <w:rPr>
                <w:rFonts w:ascii="Calibri" w:hAnsi="宋体"/>
                <w:bCs/>
                <w:color w:val="000000"/>
                <w:sz w:val="24"/>
                <w:szCs w:val="24"/>
              </w:rPr>
              <w:t>：前往瑞士</w:t>
            </w:r>
            <w:r>
              <w:rPr>
                <w:rFonts w:ascii="Calibri" w:hAnsi="宋体"/>
                <w:b/>
                <w:bCs/>
                <w:color w:val="000000"/>
                <w:sz w:val="24"/>
                <w:szCs w:val="24"/>
              </w:rPr>
              <w:t>苏黎世</w:t>
            </w:r>
            <w:r>
              <w:rPr>
                <w:rFonts w:ascii="Calibri" w:hAnsi="宋体"/>
                <w:bCs/>
                <w:color w:val="000000"/>
                <w:sz w:val="24"/>
                <w:szCs w:val="24"/>
              </w:rPr>
              <w:t>，途</w:t>
            </w:r>
            <w:r>
              <w:rPr>
                <w:rFonts w:hint="eastAsia" w:ascii="Calibri" w:hAnsi="宋体"/>
                <w:bCs/>
                <w:color w:val="000000"/>
                <w:sz w:val="24"/>
                <w:szCs w:val="24"/>
                <w:lang w:eastAsia="zh-CN"/>
              </w:rPr>
              <w:t>经</w:t>
            </w:r>
            <w:r>
              <w:rPr>
                <w:rFonts w:ascii="Calibri" w:hAnsi="宋体"/>
                <w:bCs/>
                <w:color w:val="000000"/>
                <w:sz w:val="24"/>
                <w:szCs w:val="24"/>
              </w:rPr>
              <w:t>黑森林</w:t>
            </w:r>
          </w:p>
          <w:p>
            <w:pPr>
              <w:widowControl/>
              <w:spacing w:line="276" w:lineRule="auto"/>
              <w:ind w:left="120" w:right="120"/>
              <w:rPr>
                <w:rFonts w:hint="eastAsia" w:ascii="Calibri" w:hAnsi="宋体"/>
                <w:bCs/>
                <w:color w:val="000000"/>
                <w:sz w:val="24"/>
                <w:szCs w:val="24"/>
              </w:rPr>
            </w:pPr>
          </w:p>
          <w:p>
            <w:pPr>
              <w:widowControl/>
              <w:spacing w:line="276" w:lineRule="auto"/>
              <w:ind w:left="120" w:right="120"/>
              <w:rPr>
                <w:rFonts w:ascii="Calibri" w:hAnsi="Calibri"/>
                <w:bCs/>
                <w:color w:val="000000"/>
                <w:sz w:val="24"/>
                <w:szCs w:val="24"/>
                <w:lang w:val="de-DE"/>
              </w:rPr>
            </w:pPr>
            <w:r>
              <w:rPr>
                <w:rFonts w:hint="eastAsia" w:ascii="Calibri" w:hAnsi="宋体"/>
                <w:b/>
                <w:sz w:val="24"/>
                <w:szCs w:val="24"/>
                <w:lang w:val="de-DE"/>
              </w:rPr>
              <w:t>下午</w:t>
            </w:r>
            <w:r>
              <w:rPr>
                <w:rFonts w:hint="eastAsia" w:ascii="Calibri" w:hAnsi="宋体"/>
                <w:sz w:val="24"/>
                <w:szCs w:val="24"/>
                <w:lang w:val="de-DE"/>
              </w:rPr>
              <w:t>：</w:t>
            </w:r>
            <w:r>
              <w:rPr>
                <w:rFonts w:hint="eastAsia" w:ascii="宋体" w:hAnsi="宋体"/>
                <w:sz w:val="24"/>
                <w:szCs w:val="24"/>
              </w:rPr>
              <w:t>游览苏黎世</w:t>
            </w:r>
            <w:r>
              <w:rPr>
                <w:rFonts w:ascii="Calibri" w:hAnsi="宋体"/>
                <w:b/>
                <w:sz w:val="24"/>
                <w:szCs w:val="24"/>
                <w:lang w:val="de-DE"/>
              </w:rPr>
              <w:t>市政厅，圣母教堂，班霍夫大街，苏黎士湖，</w:t>
            </w:r>
            <w:r>
              <w:rPr>
                <w:rFonts w:ascii="Calibri" w:hAnsi="宋体"/>
                <w:b/>
                <w:bCs/>
                <w:color w:val="000000"/>
                <w:sz w:val="24"/>
                <w:szCs w:val="24"/>
                <w:lang w:val="de-DE"/>
              </w:rPr>
              <w:t>苏黎世联邦工业大学</w:t>
            </w:r>
          </w:p>
          <w:p>
            <w:pPr>
              <w:widowControl/>
              <w:spacing w:line="276" w:lineRule="auto"/>
              <w:ind w:left="120" w:right="120"/>
              <w:jc w:val="left"/>
              <w:rPr>
                <w:rFonts w:ascii="Calibri" w:hAnsi="Calibri"/>
                <w:sz w:val="24"/>
                <w:szCs w:val="24"/>
                <w:lang w:val="de-DE"/>
              </w:rPr>
            </w:pPr>
          </w:p>
          <w:p>
            <w:pPr>
              <w:widowControl/>
              <w:spacing w:line="276" w:lineRule="auto"/>
              <w:ind w:left="120" w:right="120" w:firstLine="480" w:firstLineChars="200"/>
              <w:jc w:val="left"/>
              <w:rPr>
                <w:rFonts w:ascii="Calibri" w:hAnsi="Calibri"/>
                <w:color w:val="000000"/>
                <w:sz w:val="24"/>
                <w:szCs w:val="24"/>
              </w:rPr>
            </w:pPr>
            <w:r>
              <w:rPr>
                <w:rFonts w:ascii="Calibri" w:hAnsi="Calibri" w:cs="宋体"/>
                <w:bCs/>
                <w:iCs/>
                <w:color w:val="000000"/>
                <w:kern w:val="0"/>
                <w:sz w:val="24"/>
                <w:szCs w:val="24"/>
              </w:rPr>
              <w:t>（</w:t>
            </w:r>
            <w:r>
              <w:rPr>
                <w:rFonts w:ascii="Calibri" w:hAnsi="Calibri"/>
                <w:color w:val="000000"/>
                <w:sz w:val="24"/>
                <w:szCs w:val="24"/>
              </w:rPr>
              <w:t>苏黎世是一座中世纪与现代化相结合的城市。至今苏黎世仍保有旧城的风格，鹅卵石道令整个城市古意盎然。她是瑞士第一大城市和经济中心，集中了120家银行，也是全欧洲最富裕的城市。）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22"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6</w:t>
            </w:r>
          </w:p>
        </w:tc>
        <w:tc>
          <w:tcPr>
            <w:tcW w:w="7923"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ascii="Calibri" w:hAnsi="Calibri" w:cs="宋体"/>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：前往德国</w:t>
            </w:r>
            <w:r>
              <w:rPr>
                <w:rFonts w:ascii="Calibri" w:hAnsi="宋体" w:cs="宋体"/>
                <w:b/>
                <w:color w:val="000000"/>
                <w:kern w:val="0"/>
                <w:sz w:val="24"/>
                <w:szCs w:val="24"/>
              </w:rPr>
              <w:t>富森</w:t>
            </w:r>
          </w:p>
          <w:p>
            <w:pPr>
              <w:widowControl/>
              <w:spacing w:line="276" w:lineRule="auto"/>
              <w:ind w:left="120" w:right="120"/>
              <w:rPr>
                <w:rFonts w:ascii="Calibri" w:hAnsi="Calibri" w:cs="宋体"/>
                <w:color w:val="000000"/>
                <w:kern w:val="0"/>
                <w:sz w:val="24"/>
                <w:szCs w:val="24"/>
                <w:lang w:val="de-DE"/>
              </w:rPr>
            </w:pPr>
          </w:p>
          <w:p>
            <w:pPr>
              <w:widowControl/>
              <w:spacing w:line="276" w:lineRule="auto"/>
              <w:ind w:left="120" w:right="120"/>
              <w:rPr>
                <w:rFonts w:hint="eastAsia" w:ascii="Calibri" w:hAnsi="宋体"/>
                <w:sz w:val="24"/>
                <w:szCs w:val="24"/>
              </w:rPr>
            </w:pPr>
            <w:r>
              <w:rPr>
                <w:rFonts w:ascii="Calibri" w:hAnsi="宋体"/>
                <w:b/>
                <w:sz w:val="24"/>
                <w:szCs w:val="24"/>
              </w:rPr>
              <w:t>下午</w:t>
            </w:r>
            <w:r>
              <w:rPr>
                <w:rFonts w:ascii="Calibri" w:hAnsi="宋体"/>
                <w:sz w:val="24"/>
                <w:szCs w:val="24"/>
              </w:rPr>
              <w:t>：访问</w:t>
            </w:r>
            <w:r>
              <w:rPr>
                <w:rFonts w:ascii="Calibri" w:hAnsi="宋体"/>
                <w:b/>
                <w:sz w:val="24"/>
                <w:szCs w:val="24"/>
              </w:rPr>
              <w:t>新天鹅堡</w:t>
            </w:r>
          </w:p>
          <w:p>
            <w:pPr>
              <w:widowControl/>
              <w:spacing w:line="276" w:lineRule="auto"/>
              <w:ind w:right="120"/>
              <w:rPr>
                <w:rFonts w:ascii="Calibri" w:hAnsi="Calibri"/>
                <w:sz w:val="24"/>
                <w:szCs w:val="24"/>
              </w:rPr>
            </w:pPr>
          </w:p>
          <w:p>
            <w:pPr>
              <w:widowControl/>
              <w:spacing w:line="276" w:lineRule="auto"/>
              <w:ind w:right="120" w:firstLine="480" w:firstLineChars="200"/>
              <w:rPr>
                <w:rFonts w:hint="eastAsia" w:ascii="Calibri" w:hAnsi="宋体"/>
                <w:sz w:val="24"/>
                <w:szCs w:val="24"/>
              </w:rPr>
            </w:pPr>
            <w:r>
              <w:rPr>
                <w:rFonts w:hint="eastAsia" w:ascii="Calibri" w:hAnsi="宋体" w:cs="宋体"/>
                <w:bCs/>
                <w:iCs/>
                <w:color w:val="000000"/>
                <w:kern w:val="0"/>
                <w:sz w:val="24"/>
                <w:szCs w:val="24"/>
              </w:rPr>
              <w:t>（</w:t>
            </w:r>
            <w:r>
              <w:rPr>
                <w:rFonts w:ascii="Calibri" w:hAnsi="宋体"/>
                <w:sz w:val="24"/>
                <w:szCs w:val="24"/>
              </w:rPr>
              <w:t>新天鹅堡是德国最著名的城堡，迪斯尼乐园的蓝本，建于</w:t>
            </w:r>
            <w:r>
              <w:rPr>
                <w:rFonts w:ascii="Calibri" w:hAnsi="Calibri"/>
                <w:sz w:val="24"/>
                <w:szCs w:val="24"/>
              </w:rPr>
              <w:t>1869</w:t>
            </w:r>
            <w:r>
              <w:rPr>
                <w:rFonts w:ascii="Calibri" w:hAnsi="宋体"/>
                <w:sz w:val="24"/>
                <w:szCs w:val="24"/>
              </w:rPr>
              <w:t>年。它是巴伐利亚国王路德维希二世亲自参与设计的城堡，他梦想将城堡建成为一个童话世界，白色城堡耸立在高山上，犹如人间仙境，流传着有关魔法、国王，骑士的古老的民间传说。</w:t>
            </w:r>
            <w:r>
              <w:rPr>
                <w:rFonts w:hint="eastAsia" w:ascii="Calibri" w:hAnsi="宋体"/>
                <w:sz w:val="24"/>
                <w:szCs w:val="24"/>
              </w:rPr>
              <w:t>）</w:t>
            </w:r>
          </w:p>
          <w:p>
            <w:pPr>
              <w:widowControl/>
              <w:spacing w:line="276" w:lineRule="auto"/>
              <w:ind w:right="120" w:firstLine="120" w:firstLineChars="50"/>
              <w:rPr>
                <w:rFonts w:hint="eastAsia" w:ascii="Calibri" w:hAnsi="Calibri"/>
                <w:sz w:val="24"/>
                <w:szCs w:val="24"/>
              </w:rPr>
            </w:pPr>
          </w:p>
          <w:p>
            <w:pPr>
              <w:widowControl/>
              <w:spacing w:line="276" w:lineRule="auto"/>
              <w:ind w:right="120" w:firstLine="120" w:firstLineChars="50"/>
              <w:rPr>
                <w:rFonts w:ascii="Calibri" w:hAnsi="宋体"/>
                <w:sz w:val="24"/>
                <w:szCs w:val="24"/>
              </w:rPr>
            </w:pPr>
            <w:r>
              <w:rPr>
                <w:rFonts w:ascii="Calibri" w:hAnsi="宋体"/>
                <w:sz w:val="24"/>
                <w:szCs w:val="24"/>
              </w:rPr>
              <w:t>前往</w:t>
            </w:r>
            <w:r>
              <w:rPr>
                <w:rFonts w:ascii="Calibri" w:hAnsi="宋体"/>
                <w:b/>
                <w:sz w:val="24"/>
                <w:szCs w:val="24"/>
              </w:rPr>
              <w:t>慕尼黑</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033"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7</w:t>
            </w:r>
          </w:p>
        </w:tc>
        <w:tc>
          <w:tcPr>
            <w:tcW w:w="79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left"/>
              <w:rPr>
                <w:rFonts w:hint="eastAsia" w:ascii="Calibri" w:hAnsi="宋体" w:cs="宋体"/>
                <w:color w:val="000000"/>
                <w:kern w:val="0"/>
                <w:sz w:val="24"/>
                <w:szCs w:val="24"/>
                <w:lang w:val="de-DE"/>
              </w:rPr>
            </w:pPr>
            <w:r>
              <w:rPr>
                <w:rFonts w:ascii="Calibri" w:hAnsi="宋体" w:cs="宋体"/>
                <w:b/>
                <w:color w:val="000000"/>
                <w:kern w:val="0"/>
                <w:sz w:val="24"/>
                <w:szCs w:val="24"/>
              </w:rPr>
              <w:t>上午</w:t>
            </w:r>
            <w:r>
              <w:rPr>
                <w:rFonts w:ascii="Calibri" w:hAnsi="宋体" w:cs="宋体"/>
                <w:color w:val="000000"/>
                <w:kern w:val="0"/>
                <w:sz w:val="24"/>
                <w:szCs w:val="24"/>
              </w:rPr>
              <w:t>：</w:t>
            </w:r>
            <w:r>
              <w:rPr>
                <w:rFonts w:hint="eastAsia" w:ascii="Calibri" w:hAnsi="Calibri" w:cs="宋体"/>
                <w:color w:val="000000"/>
                <w:kern w:val="0"/>
                <w:sz w:val="24"/>
                <w:szCs w:val="24"/>
              </w:rPr>
              <w:t>参观</w:t>
            </w:r>
            <w:r>
              <w:rPr>
                <w:rFonts w:ascii="Calibri" w:hAnsi="Calibri" w:cs="宋体"/>
                <w:b/>
                <w:color w:val="000000"/>
                <w:kern w:val="0"/>
                <w:sz w:val="24"/>
                <w:szCs w:val="24"/>
              </w:rPr>
              <w:t>BMW</w:t>
            </w:r>
            <w:r>
              <w:rPr>
                <w:rFonts w:ascii="Calibri" w:hAnsi="宋体" w:cs="宋体"/>
                <w:b/>
                <w:color w:val="000000"/>
                <w:kern w:val="0"/>
                <w:sz w:val="24"/>
                <w:szCs w:val="24"/>
              </w:rPr>
              <w:t>宝马世界</w:t>
            </w:r>
          </w:p>
          <w:p>
            <w:pPr>
              <w:widowControl/>
              <w:numPr>
                <w:ilvl w:val="0"/>
                <w:numId w:val="18"/>
              </w:numPr>
              <w:spacing w:line="276" w:lineRule="auto"/>
              <w:ind w:right="120" w:hanging="345"/>
              <w:jc w:val="left"/>
              <w:rPr>
                <w:rFonts w:hint="eastAsia" w:ascii="Calibri" w:hAnsi="宋体" w:cs="宋体"/>
                <w:color w:val="000000"/>
                <w:kern w:val="0"/>
                <w:sz w:val="24"/>
                <w:szCs w:val="24"/>
                <w:lang w:val="de-DE"/>
              </w:rPr>
            </w:pPr>
            <w:r>
              <w:rPr>
                <w:rFonts w:hint="eastAsia" w:ascii="Calibri" w:hAnsi="宋体" w:cs="宋体"/>
                <w:color w:val="000000"/>
                <w:kern w:val="0"/>
                <w:sz w:val="24"/>
                <w:szCs w:val="24"/>
              </w:rPr>
              <w:t xml:space="preserve"> </w:t>
            </w:r>
            <w:r>
              <w:rPr>
                <w:rFonts w:ascii="Calibri" w:hAnsi="宋体" w:cs="宋体"/>
                <w:color w:val="000000"/>
                <w:kern w:val="0"/>
                <w:sz w:val="24"/>
                <w:szCs w:val="24"/>
              </w:rPr>
              <w:t>按照</w:t>
            </w:r>
            <w:r>
              <w:rPr>
                <w:rFonts w:ascii="Calibri" w:hAnsi="Calibri" w:cs="宋体"/>
                <w:color w:val="000000"/>
                <w:kern w:val="0"/>
                <w:sz w:val="24"/>
                <w:szCs w:val="24"/>
              </w:rPr>
              <w:t>BMW</w:t>
            </w:r>
            <w:r>
              <w:rPr>
                <w:rFonts w:ascii="Calibri" w:hAnsi="宋体" w:cs="宋体"/>
                <w:color w:val="000000"/>
                <w:kern w:val="0"/>
                <w:sz w:val="24"/>
                <w:szCs w:val="24"/>
              </w:rPr>
              <w:t>安排，分组参观</w:t>
            </w:r>
            <w:r>
              <w:rPr>
                <w:rFonts w:ascii="Calibri" w:hAnsi="Calibri" w:cs="宋体"/>
                <w:color w:val="000000"/>
                <w:kern w:val="0"/>
                <w:sz w:val="24"/>
                <w:szCs w:val="24"/>
              </w:rPr>
              <w:t>BMW</w:t>
            </w:r>
            <w:r>
              <w:rPr>
                <w:rFonts w:ascii="Calibri" w:hAnsi="宋体" w:cs="宋体"/>
                <w:color w:val="000000"/>
                <w:kern w:val="0"/>
                <w:sz w:val="24"/>
                <w:szCs w:val="24"/>
              </w:rPr>
              <w:t>（宝马公司工厂）</w:t>
            </w:r>
            <w:r>
              <w:rPr>
                <w:rFonts w:hint="eastAsia" w:ascii="Calibri" w:hAnsi="宋体" w:cs="宋体"/>
                <w:color w:val="000000"/>
                <w:kern w:val="0"/>
                <w:sz w:val="24"/>
                <w:szCs w:val="24"/>
                <w:lang w:eastAsia="zh-CN"/>
              </w:rPr>
              <w:t>和</w:t>
            </w:r>
            <w:r>
              <w:rPr>
                <w:rFonts w:ascii="Calibri" w:hAnsi="宋体" w:cs="宋体"/>
                <w:color w:val="000000"/>
                <w:kern w:val="0"/>
                <w:sz w:val="24"/>
                <w:szCs w:val="24"/>
              </w:rPr>
              <w:t>博物馆。</w:t>
            </w:r>
          </w:p>
          <w:p>
            <w:pPr>
              <w:widowControl/>
              <w:spacing w:line="276" w:lineRule="auto"/>
              <w:ind w:left="120" w:right="120"/>
              <w:jc w:val="left"/>
              <w:rPr>
                <w:rFonts w:ascii="Calibri" w:hAnsi="Calibri" w:cs="宋体"/>
                <w:color w:val="000000"/>
                <w:kern w:val="0"/>
                <w:sz w:val="24"/>
                <w:szCs w:val="24"/>
                <w:lang w:val="de-DE"/>
              </w:rPr>
            </w:pPr>
          </w:p>
          <w:p>
            <w:pPr>
              <w:widowControl/>
              <w:spacing w:line="276" w:lineRule="auto"/>
              <w:ind w:left="120" w:right="120"/>
              <w:jc w:val="left"/>
              <w:rPr>
                <w:rFonts w:hint="eastAsia" w:ascii="Calibri" w:hAnsi="宋体" w:cs="宋体"/>
                <w:color w:val="000000"/>
                <w:kern w:val="0"/>
                <w:sz w:val="24"/>
                <w:szCs w:val="24"/>
                <w:lang w:val="de-DE"/>
              </w:rPr>
            </w:pPr>
            <w:r>
              <w:rPr>
                <w:rFonts w:ascii="Calibri" w:hAnsi="宋体" w:cs="宋体"/>
                <w:b/>
                <w:color w:val="000000"/>
                <w:kern w:val="0"/>
                <w:sz w:val="24"/>
                <w:szCs w:val="24"/>
                <w:lang w:val="de-DE"/>
              </w:rPr>
              <w:t>中午</w:t>
            </w:r>
            <w:r>
              <w:rPr>
                <w:rFonts w:ascii="Calibri" w:hAnsi="宋体" w:cs="宋体"/>
                <w:color w:val="000000"/>
                <w:kern w:val="0"/>
                <w:sz w:val="24"/>
                <w:szCs w:val="24"/>
                <w:lang w:val="de-DE"/>
              </w:rPr>
              <w:t>：</w:t>
            </w:r>
            <w:r>
              <w:rPr>
                <w:rFonts w:ascii="Calibri" w:hAnsi="宋体" w:cs="宋体"/>
                <w:b/>
                <w:color w:val="000000"/>
                <w:kern w:val="0"/>
                <w:sz w:val="24"/>
                <w:szCs w:val="24"/>
                <w:lang w:val="de-DE"/>
              </w:rPr>
              <w:t>慕尼黑理工大学食堂午餐</w:t>
            </w:r>
            <w:r>
              <w:rPr>
                <w:rFonts w:ascii="Calibri" w:hAnsi="宋体" w:cs="宋体"/>
                <w:color w:val="000000"/>
                <w:kern w:val="0"/>
                <w:sz w:val="24"/>
                <w:szCs w:val="24"/>
                <w:lang w:val="de-DE"/>
              </w:rPr>
              <w:t>（体验德国大学生活）</w:t>
            </w:r>
          </w:p>
          <w:p>
            <w:pPr>
              <w:widowControl/>
              <w:spacing w:line="276" w:lineRule="auto"/>
              <w:ind w:left="120" w:right="120"/>
              <w:jc w:val="left"/>
              <w:rPr>
                <w:rFonts w:ascii="Calibri" w:hAnsi="Calibri" w:cs="宋体"/>
                <w:color w:val="000000"/>
                <w:kern w:val="0"/>
                <w:sz w:val="24"/>
                <w:szCs w:val="24"/>
                <w:lang w:val="de-DE"/>
              </w:rPr>
            </w:pPr>
          </w:p>
          <w:p>
            <w:pPr>
              <w:widowControl/>
              <w:spacing w:line="276" w:lineRule="auto"/>
              <w:ind w:left="120" w:right="120"/>
              <w:jc w:val="left"/>
              <w:rPr>
                <w:rFonts w:ascii="Calibri" w:hAnsi="Calibri" w:cs="宋体"/>
                <w:b/>
                <w:color w:val="000000"/>
                <w:kern w:val="0"/>
                <w:sz w:val="24"/>
                <w:szCs w:val="24"/>
              </w:rPr>
            </w:pPr>
            <w:r>
              <w:rPr>
                <w:rFonts w:ascii="Calibri" w:hAnsi="宋体" w:cs="宋体"/>
                <w:b/>
                <w:color w:val="000000"/>
                <w:kern w:val="0"/>
                <w:sz w:val="24"/>
                <w:szCs w:val="24"/>
                <w:lang w:val="de-DE"/>
              </w:rPr>
              <w:t>下午</w:t>
            </w:r>
            <w:r>
              <w:rPr>
                <w:rFonts w:hint="eastAsia" w:ascii="Calibri" w:hAnsi="宋体" w:cs="宋体"/>
                <w:b/>
                <w:color w:val="000000"/>
                <w:kern w:val="0"/>
                <w:sz w:val="24"/>
                <w:szCs w:val="24"/>
                <w:lang w:val="de-DE" w:eastAsia="zh-CN"/>
              </w:rPr>
              <w:t>：</w:t>
            </w:r>
            <w:r>
              <w:rPr>
                <w:rFonts w:ascii="Calibri" w:hAnsi="宋体" w:cs="宋体"/>
                <w:color w:val="000000"/>
                <w:kern w:val="0"/>
                <w:sz w:val="24"/>
                <w:szCs w:val="24"/>
                <w:lang w:val="de-DE"/>
              </w:rPr>
              <w:t>访问德国科研联合会</w:t>
            </w:r>
            <w:r>
              <w:rPr>
                <w:rFonts w:ascii="Calibri" w:hAnsi="Calibri" w:cs="宋体"/>
                <w:color w:val="000000"/>
                <w:kern w:val="0"/>
                <w:sz w:val="24"/>
                <w:szCs w:val="24"/>
                <w:lang w:val="de-DE"/>
              </w:rPr>
              <w:t>DFG</w:t>
            </w:r>
            <w:r>
              <w:rPr>
                <w:rFonts w:ascii="Calibri" w:hAnsi="宋体" w:cs="宋体"/>
                <w:color w:val="000000"/>
                <w:kern w:val="0"/>
                <w:sz w:val="24"/>
                <w:szCs w:val="24"/>
                <w:lang w:val="de-DE"/>
              </w:rPr>
              <w:t>首批三所精英大学之一的</w:t>
            </w:r>
            <w:r>
              <w:rPr>
                <w:rFonts w:ascii="Calibri" w:hAnsi="宋体" w:cs="宋体"/>
                <w:b/>
                <w:color w:val="000000"/>
                <w:kern w:val="0"/>
                <w:sz w:val="24"/>
                <w:szCs w:val="24"/>
                <w:lang w:val="de-DE"/>
              </w:rPr>
              <w:t>慕尼黑理工大</w:t>
            </w:r>
          </w:p>
          <w:p>
            <w:pPr>
              <w:widowControl/>
              <w:spacing w:line="276" w:lineRule="auto"/>
              <w:ind w:right="120" w:firstLine="723" w:firstLineChars="300"/>
              <w:jc w:val="left"/>
              <w:rPr>
                <w:rFonts w:hint="eastAsia" w:ascii="Calibri" w:hAnsi="Calibri" w:cs="宋体"/>
                <w:color w:val="000000"/>
                <w:kern w:val="0"/>
                <w:sz w:val="24"/>
                <w:szCs w:val="24"/>
                <w:lang w:val="de-DE"/>
              </w:rPr>
            </w:pPr>
            <w:r>
              <w:rPr>
                <w:rFonts w:ascii="Calibri" w:hAnsi="宋体" w:cs="宋体"/>
                <w:b/>
                <w:color w:val="000000"/>
                <w:kern w:val="0"/>
                <w:sz w:val="24"/>
                <w:szCs w:val="24"/>
                <w:lang w:val="de-DE"/>
              </w:rPr>
              <w:t>学</w:t>
            </w:r>
            <w:r>
              <w:rPr>
                <w:rFonts w:ascii="Calibri" w:hAnsi="Calibri" w:cs="宋体"/>
                <w:color w:val="000000"/>
                <w:kern w:val="0"/>
                <w:sz w:val="24"/>
                <w:szCs w:val="24"/>
                <w:lang w:val="de-DE"/>
              </w:rPr>
              <w:t>Technische Universität München</w:t>
            </w:r>
          </w:p>
          <w:p>
            <w:pPr>
              <w:widowControl/>
              <w:numPr>
                <w:ilvl w:val="0"/>
                <w:numId w:val="18"/>
              </w:numPr>
              <w:spacing w:line="276" w:lineRule="auto"/>
              <w:ind w:right="120" w:hanging="345"/>
              <w:jc w:val="left"/>
              <w:rPr>
                <w:rFonts w:hint="eastAsia" w:ascii="Calibri" w:hAnsi="Calibri" w:cs="宋体"/>
                <w:color w:val="000000"/>
                <w:kern w:val="0"/>
                <w:sz w:val="24"/>
                <w:szCs w:val="24"/>
                <w:lang w:val="de-DE"/>
              </w:rPr>
            </w:pPr>
            <w:r>
              <w:rPr>
                <w:rFonts w:ascii="Calibri" w:hAnsi="宋体" w:cs="宋体"/>
                <w:color w:val="000000"/>
                <w:kern w:val="0"/>
                <w:sz w:val="24"/>
                <w:szCs w:val="24"/>
                <w:lang w:val="de-DE"/>
              </w:rPr>
              <w:t>分组带领参观大学主楼</w:t>
            </w:r>
          </w:p>
          <w:p>
            <w:pPr>
              <w:widowControl/>
              <w:numPr>
                <w:ilvl w:val="0"/>
                <w:numId w:val="18"/>
              </w:numPr>
              <w:spacing w:line="276" w:lineRule="auto"/>
              <w:ind w:right="120" w:hanging="345"/>
              <w:jc w:val="left"/>
              <w:rPr>
                <w:rFonts w:hint="eastAsia" w:ascii="Calibri" w:hAnsi="Calibri" w:cs="宋体"/>
                <w:color w:val="000000"/>
                <w:kern w:val="0"/>
                <w:sz w:val="24"/>
                <w:szCs w:val="24"/>
              </w:rPr>
            </w:pPr>
            <w:r>
              <w:rPr>
                <w:rFonts w:hint="eastAsia" w:ascii="Calibri" w:hAnsi="宋体" w:cs="宋体"/>
                <w:color w:val="000000"/>
                <w:kern w:val="0"/>
                <w:sz w:val="24"/>
                <w:szCs w:val="24"/>
                <w:lang w:val="de-DE"/>
              </w:rPr>
              <w:t xml:space="preserve"> </w:t>
            </w:r>
            <w:r>
              <w:rPr>
                <w:rFonts w:ascii="Calibri" w:hAnsi="宋体" w:cs="宋体"/>
                <w:color w:val="000000"/>
                <w:kern w:val="0"/>
                <w:sz w:val="24"/>
                <w:szCs w:val="24"/>
                <w:lang w:val="de-DE"/>
              </w:rPr>
              <w:t>体验大学大教室</w:t>
            </w:r>
            <w:r>
              <w:rPr>
                <w:rFonts w:hint="eastAsia" w:ascii="Calibri" w:hAnsi="宋体" w:cs="宋体"/>
                <w:color w:val="000000"/>
                <w:kern w:val="0"/>
                <w:sz w:val="24"/>
                <w:szCs w:val="24"/>
                <w:lang w:val="de-DE"/>
              </w:rPr>
              <w:t>及</w:t>
            </w:r>
            <w:r>
              <w:rPr>
                <w:rFonts w:ascii="Calibri" w:hAnsi="宋体" w:cs="宋体"/>
                <w:color w:val="000000"/>
                <w:kern w:val="0"/>
                <w:sz w:val="24"/>
                <w:szCs w:val="24"/>
                <w:lang w:val="de-DE"/>
              </w:rPr>
              <w:t>大学地标巨型滑梯</w:t>
            </w:r>
          </w:p>
          <w:p>
            <w:pPr>
              <w:widowControl/>
              <w:numPr>
                <w:ilvl w:val="0"/>
                <w:numId w:val="18"/>
              </w:numPr>
              <w:spacing w:line="276" w:lineRule="auto"/>
              <w:ind w:right="120" w:hanging="345"/>
              <w:jc w:val="left"/>
              <w:rPr>
                <w:rFonts w:hint="eastAsia" w:ascii="Calibri" w:hAnsi="Calibri" w:cs="宋体"/>
                <w:color w:val="000000"/>
                <w:kern w:val="0"/>
                <w:sz w:val="24"/>
                <w:szCs w:val="24"/>
              </w:rPr>
            </w:pPr>
            <w:r>
              <w:rPr>
                <w:rFonts w:hint="eastAsia" w:ascii="Calibri" w:hAnsi="宋体" w:cs="宋体"/>
                <w:bCs/>
                <w:iCs/>
                <w:color w:val="000000"/>
                <w:kern w:val="0"/>
                <w:sz w:val="24"/>
                <w:szCs w:val="24"/>
              </w:rPr>
              <w:t xml:space="preserve"> 与慕尼黑理工大学学生互动交流</w:t>
            </w:r>
          </w:p>
          <w:p>
            <w:pPr>
              <w:widowControl/>
              <w:spacing w:line="276" w:lineRule="auto"/>
              <w:ind w:left="195" w:right="120"/>
              <w:jc w:val="left"/>
              <w:rPr>
                <w:rFonts w:hint="eastAsia" w:ascii="Calibri" w:hAnsi="Calibri" w:cs="宋体"/>
                <w:color w:val="000000"/>
                <w:kern w:val="0"/>
                <w:sz w:val="24"/>
                <w:szCs w:val="24"/>
              </w:rPr>
            </w:pPr>
          </w:p>
          <w:p>
            <w:pPr>
              <w:widowControl/>
              <w:spacing w:line="276" w:lineRule="auto"/>
              <w:ind w:left="53" w:leftChars="25" w:right="120" w:firstLine="480" w:firstLineChars="200"/>
              <w:jc w:val="left"/>
              <w:rPr>
                <w:rFonts w:hint="eastAsia" w:ascii="Calibri" w:hAnsi="宋体"/>
                <w:sz w:val="24"/>
                <w:szCs w:val="24"/>
                <w:lang w:val="de-DE"/>
              </w:rPr>
            </w:pPr>
            <w:r>
              <w:rPr>
                <w:rFonts w:hint="eastAsia" w:ascii="Calibri" w:hAnsi="宋体" w:cs="宋体"/>
                <w:bCs/>
                <w:iCs/>
                <w:color w:val="000000"/>
                <w:kern w:val="0"/>
                <w:sz w:val="24"/>
                <w:szCs w:val="24"/>
              </w:rPr>
              <w:t>（</w:t>
            </w:r>
            <w:r>
              <w:rPr>
                <w:rFonts w:ascii="Calibri" w:hAnsi="宋体"/>
                <w:sz w:val="24"/>
                <w:szCs w:val="24"/>
                <w:lang w:val="de-DE"/>
              </w:rPr>
              <w:t>慕尼黑理工大学是国际享有盛誉的世界顶尖大学和稳定的</w:t>
            </w:r>
            <w:r>
              <w:rPr>
                <w:rFonts w:ascii="Calibri" w:hAnsi="Calibri"/>
                <w:sz w:val="24"/>
                <w:szCs w:val="24"/>
                <w:lang w:val="de-DE"/>
              </w:rPr>
              <w:t>“</w:t>
            </w:r>
            <w:r>
              <w:rPr>
                <w:rFonts w:ascii="Calibri" w:hAnsi="宋体"/>
                <w:sz w:val="24"/>
                <w:szCs w:val="24"/>
                <w:lang w:val="de-DE"/>
              </w:rPr>
              <w:t>诺贝尔奖制造工厂</w:t>
            </w:r>
            <w:r>
              <w:rPr>
                <w:rFonts w:ascii="Calibri" w:hAnsi="Calibri"/>
                <w:sz w:val="24"/>
                <w:szCs w:val="24"/>
                <w:lang w:val="de-DE"/>
              </w:rPr>
              <w:t>”</w:t>
            </w:r>
            <w:r>
              <w:rPr>
                <w:rFonts w:ascii="Calibri" w:hAnsi="宋体"/>
                <w:sz w:val="24"/>
                <w:szCs w:val="24"/>
                <w:lang w:val="de-DE"/>
              </w:rPr>
              <w:t>，也是</w:t>
            </w:r>
            <w:r>
              <w:rPr>
                <w:rFonts w:ascii="Calibri" w:hAnsi="Calibri"/>
                <w:sz w:val="24"/>
                <w:szCs w:val="24"/>
                <w:lang w:val="de-DE"/>
              </w:rPr>
              <w:t>“</w:t>
            </w:r>
            <w:r>
              <w:rPr>
                <w:rFonts w:ascii="Calibri" w:hAnsi="宋体"/>
                <w:sz w:val="24"/>
                <w:szCs w:val="24"/>
                <w:lang w:val="de-DE"/>
              </w:rPr>
              <w:t>柴油机之父</w:t>
            </w:r>
            <w:r>
              <w:rPr>
                <w:rFonts w:ascii="Calibri" w:hAnsi="Calibri"/>
                <w:sz w:val="24"/>
                <w:szCs w:val="24"/>
                <w:lang w:val="de-DE"/>
              </w:rPr>
              <w:t>”</w:t>
            </w:r>
            <w:r>
              <w:rPr>
                <w:rFonts w:ascii="Calibri" w:hAnsi="宋体"/>
                <w:sz w:val="24"/>
                <w:szCs w:val="24"/>
                <w:lang w:val="de-DE"/>
              </w:rPr>
              <w:t>狄塞尔，</w:t>
            </w:r>
            <w:r>
              <w:rPr>
                <w:rFonts w:ascii="Calibri" w:hAnsi="Calibri"/>
                <w:sz w:val="24"/>
                <w:szCs w:val="24"/>
                <w:lang w:val="de-DE"/>
              </w:rPr>
              <w:t>“</w:t>
            </w:r>
            <w:r>
              <w:rPr>
                <w:rFonts w:ascii="Calibri" w:hAnsi="宋体"/>
                <w:sz w:val="24"/>
                <w:szCs w:val="24"/>
                <w:lang w:val="de-DE"/>
              </w:rPr>
              <w:t>制冷机之父</w:t>
            </w:r>
            <w:r>
              <w:rPr>
                <w:rFonts w:ascii="Calibri" w:hAnsi="Calibri"/>
                <w:sz w:val="24"/>
                <w:szCs w:val="24"/>
                <w:lang w:val="de-DE"/>
              </w:rPr>
              <w:t>”</w:t>
            </w:r>
            <w:r>
              <w:rPr>
                <w:rFonts w:ascii="Calibri" w:hAnsi="宋体"/>
                <w:sz w:val="24"/>
                <w:szCs w:val="24"/>
                <w:lang w:val="de-DE"/>
              </w:rPr>
              <w:t>林德，</w:t>
            </w:r>
            <w:r>
              <w:rPr>
                <w:rFonts w:ascii="Calibri" w:hAnsi="Calibri"/>
                <w:sz w:val="24"/>
                <w:szCs w:val="24"/>
                <w:lang w:val="de-DE"/>
              </w:rPr>
              <w:t>“</w:t>
            </w:r>
            <w:r>
              <w:rPr>
                <w:rFonts w:ascii="Calibri" w:hAnsi="宋体"/>
                <w:sz w:val="24"/>
                <w:szCs w:val="24"/>
                <w:lang w:val="de-DE"/>
              </w:rPr>
              <w:t>流体力学之父</w:t>
            </w:r>
            <w:r>
              <w:rPr>
                <w:rFonts w:ascii="Calibri" w:hAnsi="Calibri"/>
                <w:sz w:val="24"/>
                <w:szCs w:val="24"/>
                <w:lang w:val="de-DE"/>
              </w:rPr>
              <w:t>”</w:t>
            </w:r>
            <w:r>
              <w:rPr>
                <w:rFonts w:ascii="Calibri" w:hAnsi="宋体"/>
                <w:sz w:val="24"/>
                <w:szCs w:val="24"/>
                <w:lang w:val="de-DE"/>
              </w:rPr>
              <w:t>普朗特，文豪托马斯</w:t>
            </w:r>
            <w:r>
              <w:rPr>
                <w:rFonts w:ascii="Calibri" w:hAnsi="Calibri"/>
                <w:sz w:val="24"/>
                <w:szCs w:val="24"/>
                <w:lang w:val="de-DE"/>
              </w:rPr>
              <w:t>·</w:t>
            </w:r>
            <w:r>
              <w:rPr>
                <w:rFonts w:ascii="Calibri" w:hAnsi="宋体"/>
                <w:sz w:val="24"/>
                <w:szCs w:val="24"/>
                <w:lang w:val="de-DE"/>
              </w:rPr>
              <w:t>曼等世界著名科学家及社会名人的母校。近现代以来，慕尼黑理工大学被认为是德国大学在当今世界上的标志。在世界著名机构以及杂志的各类排名中，慕尼黑理工大学常年排名德国第一。</w:t>
            </w:r>
            <w:r>
              <w:rPr>
                <w:rFonts w:hint="eastAsia" w:ascii="Calibri" w:hAnsi="宋体"/>
                <w:sz w:val="24"/>
                <w:szCs w:val="24"/>
                <w:lang w:val="de-DE"/>
              </w:rPr>
              <w:t>）</w:t>
            </w:r>
          </w:p>
          <w:p>
            <w:pPr>
              <w:widowControl/>
              <w:spacing w:line="276" w:lineRule="auto"/>
              <w:ind w:left="53" w:leftChars="25" w:right="120" w:firstLine="480" w:firstLineChars="200"/>
              <w:jc w:val="left"/>
              <w:rPr>
                <w:rFonts w:hint="eastAsia" w:ascii="Calibri" w:hAnsi="宋体"/>
                <w:sz w:val="24"/>
                <w:szCs w:val="24"/>
                <w:lang w:val="de-DE"/>
              </w:rPr>
            </w:pPr>
          </w:p>
          <w:p>
            <w:pPr>
              <w:widowControl/>
              <w:spacing w:line="276" w:lineRule="auto"/>
              <w:ind w:left="120" w:right="120" w:firstLine="720" w:firstLineChars="300"/>
              <w:jc w:val="left"/>
              <w:rPr>
                <w:rFonts w:ascii="Calibri" w:hAnsi="Calibri" w:cs="宋体"/>
                <w:b/>
                <w:color w:val="000000"/>
                <w:kern w:val="0"/>
                <w:sz w:val="24"/>
                <w:szCs w:val="24"/>
              </w:rPr>
            </w:pPr>
            <w:r>
              <w:rPr>
                <w:rFonts w:ascii="Calibri" w:hAnsi="宋体" w:cs="宋体"/>
                <w:color w:val="000000"/>
                <w:kern w:val="0"/>
                <w:sz w:val="24"/>
                <w:szCs w:val="24"/>
                <w:lang w:val="de-DE"/>
              </w:rPr>
              <w:t>参观</w:t>
            </w:r>
            <w:r>
              <w:rPr>
                <w:rFonts w:ascii="Calibri" w:hAnsi="宋体" w:cs="宋体"/>
                <w:b/>
                <w:color w:val="000000"/>
                <w:kern w:val="0"/>
                <w:sz w:val="24"/>
                <w:szCs w:val="24"/>
                <w:lang w:val="de-DE"/>
              </w:rPr>
              <w:t>奥林匹克公园</w:t>
            </w:r>
            <w:r>
              <w:rPr>
                <w:rFonts w:hint="eastAsia" w:ascii="Calibri" w:hAnsi="宋体" w:cs="宋体"/>
                <w:b/>
                <w:color w:val="000000"/>
                <w:kern w:val="0"/>
                <w:sz w:val="24"/>
                <w:szCs w:val="24"/>
                <w:lang w:val="de-DE"/>
              </w:rPr>
              <w:t>，</w:t>
            </w:r>
            <w:r>
              <w:rPr>
                <w:rFonts w:ascii="Calibri" w:hAnsi="宋体" w:cs="宋体"/>
                <w:b/>
                <w:color w:val="000000"/>
                <w:kern w:val="0"/>
                <w:sz w:val="24"/>
                <w:szCs w:val="24"/>
              </w:rPr>
              <w:t>玛利亚市政广场，圣母教堂</w:t>
            </w:r>
          </w:p>
          <w:p>
            <w:pPr>
              <w:widowControl/>
              <w:spacing w:line="276" w:lineRule="auto"/>
              <w:ind w:left="53" w:leftChars="25" w:right="120" w:firstLine="480" w:firstLineChars="200"/>
              <w:jc w:val="left"/>
              <w:rPr>
                <w:rFonts w:hint="eastAsia" w:ascii="Calibri" w:hAnsi="宋体"/>
                <w:sz w:val="24"/>
                <w:szCs w:val="24"/>
                <w:lang w:val="de-DE"/>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72"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right="120"/>
              <w:jc w:val="center"/>
              <w:rPr>
                <w:rFonts w:ascii="Calibri" w:hAnsi="Calibri" w:cs="宋体"/>
                <w:color w:val="000000"/>
                <w:kern w:val="0"/>
                <w:sz w:val="24"/>
                <w:szCs w:val="24"/>
              </w:rPr>
            </w:pPr>
            <w:r>
              <w:rPr>
                <w:rFonts w:ascii="Calibri" w:hAnsi="Calibri" w:cs="宋体"/>
                <w:color w:val="000000"/>
                <w:kern w:val="0"/>
                <w:sz w:val="24"/>
                <w:szCs w:val="24"/>
              </w:rPr>
              <w:t>8</w:t>
            </w:r>
          </w:p>
        </w:tc>
        <w:tc>
          <w:tcPr>
            <w:tcW w:w="7923"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hint="eastAsia" w:ascii="Calibri" w:hAnsi="宋体" w:cs="宋体"/>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：乘车前往</w:t>
            </w:r>
            <w:r>
              <w:rPr>
                <w:rFonts w:ascii="Calibri" w:hAnsi="宋体" w:cs="宋体"/>
                <w:b/>
                <w:color w:val="000000"/>
                <w:kern w:val="0"/>
                <w:sz w:val="24"/>
                <w:szCs w:val="24"/>
              </w:rPr>
              <w:t>萨尔茨堡</w:t>
            </w:r>
          </w:p>
          <w:p>
            <w:pPr>
              <w:widowControl/>
              <w:spacing w:line="276" w:lineRule="auto"/>
              <w:ind w:left="120" w:right="120"/>
              <w:rPr>
                <w:rFonts w:hint="eastAsia" w:ascii="Calibri" w:hAnsi="宋体" w:cs="宋体"/>
                <w:color w:val="000000"/>
                <w:kern w:val="0"/>
                <w:sz w:val="24"/>
                <w:szCs w:val="24"/>
              </w:rPr>
            </w:pPr>
          </w:p>
          <w:p>
            <w:pPr>
              <w:widowControl/>
              <w:spacing w:line="276" w:lineRule="auto"/>
              <w:ind w:left="120" w:right="120"/>
              <w:rPr>
                <w:rFonts w:hint="eastAsia" w:ascii="Calibri" w:hAnsi="宋体"/>
                <w:sz w:val="24"/>
                <w:szCs w:val="24"/>
                <w:lang w:val="de-DE"/>
              </w:rPr>
            </w:pPr>
            <w:r>
              <w:rPr>
                <w:rFonts w:hint="eastAsia" w:ascii="Calibri" w:hAnsi="宋体" w:cs="宋体"/>
                <w:b/>
                <w:color w:val="000000"/>
                <w:kern w:val="0"/>
                <w:sz w:val="24"/>
                <w:szCs w:val="24"/>
              </w:rPr>
              <w:t>下午</w:t>
            </w:r>
            <w:r>
              <w:rPr>
                <w:rFonts w:hint="eastAsia" w:ascii="Calibri" w:hAnsi="宋体" w:cs="宋体"/>
                <w:color w:val="000000"/>
                <w:kern w:val="0"/>
                <w:sz w:val="24"/>
                <w:szCs w:val="24"/>
              </w:rPr>
              <w:t>：</w:t>
            </w:r>
            <w:r>
              <w:rPr>
                <w:rFonts w:ascii="Calibri" w:hAnsi="宋体" w:cs="宋体"/>
                <w:color w:val="000000"/>
                <w:kern w:val="0"/>
                <w:sz w:val="24"/>
                <w:szCs w:val="24"/>
              </w:rPr>
              <w:t>游览</w:t>
            </w:r>
            <w:r>
              <w:rPr>
                <w:rFonts w:ascii="Calibri" w:hAnsi="宋体"/>
                <w:sz w:val="24"/>
                <w:szCs w:val="24"/>
                <w:lang w:val="de-DE"/>
              </w:rPr>
              <w:t>《音乐之声》拍摄地奥地利的萨尔茨堡，莫扎特故居</w:t>
            </w:r>
          </w:p>
          <w:p>
            <w:pPr>
              <w:widowControl/>
              <w:spacing w:line="276" w:lineRule="auto"/>
              <w:ind w:left="120" w:right="120"/>
              <w:rPr>
                <w:rFonts w:ascii="Calibri" w:hAnsi="Calibri" w:cs="宋体"/>
                <w:color w:val="000000"/>
                <w:kern w:val="0"/>
                <w:sz w:val="24"/>
                <w:szCs w:val="24"/>
              </w:rPr>
            </w:pPr>
          </w:p>
          <w:p>
            <w:pPr>
              <w:widowControl/>
              <w:spacing w:line="276" w:lineRule="auto"/>
              <w:ind w:left="120" w:right="120" w:firstLine="480" w:firstLineChars="200"/>
              <w:rPr>
                <w:rFonts w:ascii="Calibri" w:hAnsi="Calibri"/>
                <w:sz w:val="24"/>
                <w:szCs w:val="24"/>
                <w:lang w:val="de-DE"/>
              </w:rPr>
            </w:pPr>
            <w:r>
              <w:rPr>
                <w:rFonts w:hint="eastAsia" w:ascii="Calibri" w:hAnsi="宋体" w:cs="宋体"/>
                <w:bCs/>
                <w:iCs/>
                <w:color w:val="000000"/>
                <w:kern w:val="0"/>
                <w:sz w:val="24"/>
                <w:szCs w:val="24"/>
              </w:rPr>
              <w:t>（</w:t>
            </w:r>
            <w:r>
              <w:rPr>
                <w:rFonts w:ascii="Calibri" w:hAnsi="宋体"/>
                <w:sz w:val="24"/>
                <w:szCs w:val="24"/>
                <w:lang w:val="de-DE"/>
              </w:rPr>
              <w:t>坐落于多瑙河支流萨尔赫塞畔的音乐之都，隐藏在阿尔卑斯山麓间的古老山城，萨尔茨堡老城，连空气中都飘荡着音乐的味道。随着玛丽亚的足迹一起去寻觅</w:t>
            </w:r>
            <w:r>
              <w:rPr>
                <w:rFonts w:ascii="Calibri" w:hAnsi="Calibri"/>
                <w:sz w:val="24"/>
                <w:szCs w:val="24"/>
                <w:lang w:val="de-DE"/>
              </w:rPr>
              <w:t>“</w:t>
            </w:r>
            <w:r>
              <w:rPr>
                <w:rFonts w:ascii="Calibri" w:hAnsi="宋体"/>
                <w:sz w:val="24"/>
                <w:szCs w:val="24"/>
                <w:lang w:val="de-DE"/>
              </w:rPr>
              <w:t>莫扎特之家</w:t>
            </w:r>
            <w:r>
              <w:rPr>
                <w:rFonts w:ascii="Calibri" w:hAnsi="Calibri"/>
                <w:sz w:val="24"/>
                <w:szCs w:val="24"/>
                <w:lang w:val="de-DE"/>
              </w:rPr>
              <w:t>”</w:t>
            </w:r>
            <w:r>
              <w:rPr>
                <w:rFonts w:ascii="Calibri" w:hAnsi="宋体"/>
                <w:sz w:val="24"/>
                <w:szCs w:val="24"/>
                <w:lang w:val="de-DE"/>
              </w:rPr>
              <w:t>。</w:t>
            </w:r>
            <w:r>
              <w:rPr>
                <w:rFonts w:hint="eastAsia" w:ascii="Calibri" w:hAnsi="宋体"/>
                <w:sz w:val="24"/>
                <w:szCs w:val="24"/>
                <w:lang w:val="de-DE"/>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11"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9</w:t>
            </w:r>
          </w:p>
        </w:tc>
        <w:tc>
          <w:tcPr>
            <w:tcW w:w="7923"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Fonts w:hint="eastAsia" w:ascii="Calibri" w:hAnsi="宋体"/>
                <w:b/>
                <w:sz w:val="24"/>
                <w:szCs w:val="24"/>
                <w:lang w:val="de-DE"/>
              </w:rPr>
            </w:pPr>
            <w:r>
              <w:rPr>
                <w:rFonts w:ascii="Calibri" w:hAnsi="宋体" w:cs="宋体"/>
                <w:b/>
                <w:color w:val="000000"/>
                <w:kern w:val="0"/>
                <w:sz w:val="24"/>
                <w:szCs w:val="24"/>
              </w:rPr>
              <w:t>上午</w:t>
            </w:r>
            <w:r>
              <w:rPr>
                <w:rFonts w:ascii="Calibri" w:hAnsi="宋体" w:cs="宋体"/>
                <w:color w:val="000000"/>
                <w:kern w:val="0"/>
                <w:sz w:val="24"/>
                <w:szCs w:val="24"/>
              </w:rPr>
              <w:t>：</w:t>
            </w:r>
            <w:r>
              <w:rPr>
                <w:rFonts w:hint="eastAsia" w:ascii="Calibri" w:hAnsi="宋体" w:cs="宋体"/>
                <w:color w:val="000000"/>
                <w:kern w:val="0"/>
                <w:sz w:val="24"/>
                <w:szCs w:val="24"/>
              </w:rPr>
              <w:t>游览</w:t>
            </w:r>
            <w:r>
              <w:rPr>
                <w:rFonts w:ascii="Calibri" w:hAnsi="宋体"/>
                <w:b/>
                <w:sz w:val="24"/>
                <w:szCs w:val="24"/>
                <w:lang w:val="de-DE"/>
              </w:rPr>
              <w:t>哈尔施塔特</w:t>
            </w:r>
          </w:p>
          <w:p>
            <w:pPr>
              <w:widowControl/>
              <w:spacing w:line="276" w:lineRule="auto"/>
              <w:ind w:left="120" w:right="120"/>
              <w:rPr>
                <w:rFonts w:ascii="Calibri" w:hAnsi="Calibri"/>
                <w:sz w:val="24"/>
                <w:szCs w:val="24"/>
                <w:lang w:val="de-DE"/>
              </w:rPr>
            </w:pPr>
          </w:p>
          <w:p>
            <w:pPr>
              <w:widowControl/>
              <w:spacing w:line="276" w:lineRule="auto"/>
              <w:ind w:left="120" w:right="120" w:firstLine="480" w:firstLineChars="200"/>
              <w:rPr>
                <w:rFonts w:hint="eastAsia" w:ascii="Calibri" w:hAnsi="宋体" w:cs="宋体"/>
                <w:color w:val="000000"/>
                <w:kern w:val="0"/>
                <w:sz w:val="24"/>
                <w:szCs w:val="24"/>
              </w:rPr>
            </w:pPr>
            <w:r>
              <w:rPr>
                <w:rFonts w:hint="eastAsia" w:ascii="Calibri" w:hAnsi="宋体" w:cs="宋体"/>
                <w:color w:val="000000"/>
                <w:kern w:val="0"/>
                <w:sz w:val="24"/>
                <w:szCs w:val="24"/>
              </w:rPr>
              <w:t>（</w:t>
            </w:r>
            <w:r>
              <w:rPr>
                <w:rFonts w:ascii="Calibri" w:hAnsi="宋体" w:cs="宋体"/>
                <w:color w:val="000000"/>
                <w:kern w:val="0"/>
                <w:sz w:val="24"/>
                <w:szCs w:val="24"/>
              </w:rPr>
              <w:t>哈尔施塔特是奥地利萨尔茨卡默古特地区的一个村庄，位于哈尔施塔特湖湖畔，被称为</w:t>
            </w:r>
            <w:r>
              <w:rPr>
                <w:rFonts w:ascii="Calibri" w:hAnsi="Calibri" w:cs="宋体"/>
                <w:color w:val="000000"/>
                <w:kern w:val="0"/>
                <w:sz w:val="24"/>
                <w:szCs w:val="24"/>
              </w:rPr>
              <w:t>“</w:t>
            </w:r>
            <w:r>
              <w:rPr>
                <w:rFonts w:ascii="Calibri" w:hAnsi="宋体" w:cs="宋体"/>
                <w:color w:val="000000"/>
                <w:kern w:val="0"/>
                <w:sz w:val="24"/>
                <w:szCs w:val="24"/>
              </w:rPr>
              <w:t>世界上最美的湖畔小镇</w:t>
            </w:r>
            <w:r>
              <w:rPr>
                <w:rFonts w:ascii="Calibri" w:hAnsi="Calibri" w:cs="宋体"/>
                <w:color w:val="000000"/>
                <w:kern w:val="0"/>
                <w:sz w:val="24"/>
                <w:szCs w:val="24"/>
              </w:rPr>
              <w:t>”</w:t>
            </w:r>
            <w:r>
              <w:rPr>
                <w:rFonts w:ascii="Calibri" w:hAnsi="宋体" w:cs="宋体"/>
                <w:color w:val="000000"/>
                <w:kern w:val="0"/>
                <w:sz w:val="24"/>
                <w:szCs w:val="24"/>
              </w:rPr>
              <w:t>。这里依山傍水，风景如画，据说当地有山民这样形容家乡：我们最爱的是大自然，然后才是上帝。</w:t>
            </w:r>
            <w:r>
              <w:rPr>
                <w:rFonts w:hint="eastAsia" w:ascii="Calibri" w:hAnsi="宋体" w:cs="宋体"/>
                <w:color w:val="000000"/>
                <w:kern w:val="0"/>
                <w:sz w:val="24"/>
                <w:szCs w:val="24"/>
              </w:rPr>
              <w:t>）</w:t>
            </w:r>
          </w:p>
          <w:p>
            <w:pPr>
              <w:widowControl/>
              <w:spacing w:line="276" w:lineRule="auto"/>
              <w:ind w:left="120" w:right="120"/>
              <w:rPr>
                <w:rFonts w:hint="eastAsia" w:ascii="Calibri" w:hAnsi="宋体" w:cs="宋体"/>
                <w:color w:val="000000"/>
                <w:kern w:val="0"/>
                <w:sz w:val="24"/>
                <w:szCs w:val="24"/>
              </w:rPr>
            </w:pPr>
          </w:p>
          <w:p>
            <w:pPr>
              <w:widowControl/>
              <w:spacing w:line="276" w:lineRule="auto"/>
              <w:ind w:left="120" w:right="120"/>
              <w:rPr>
                <w:rFonts w:ascii="Calibri" w:hAnsi="Calibri" w:cs="宋体"/>
                <w:color w:val="000000"/>
                <w:kern w:val="0"/>
                <w:sz w:val="24"/>
                <w:szCs w:val="24"/>
              </w:rPr>
            </w:pPr>
            <w:r>
              <w:rPr>
                <w:rFonts w:ascii="Calibri" w:hAnsi="宋体" w:cs="宋体"/>
                <w:b/>
                <w:color w:val="000000"/>
                <w:kern w:val="0"/>
                <w:sz w:val="24"/>
                <w:szCs w:val="24"/>
              </w:rPr>
              <w:t>下午</w:t>
            </w:r>
            <w:r>
              <w:rPr>
                <w:rFonts w:ascii="Calibri" w:hAnsi="宋体" w:cs="宋体"/>
                <w:color w:val="000000"/>
                <w:kern w:val="0"/>
                <w:sz w:val="24"/>
                <w:szCs w:val="24"/>
              </w:rPr>
              <w:t>：前往</w:t>
            </w:r>
            <w:r>
              <w:rPr>
                <w:rFonts w:ascii="Calibri" w:hAnsi="宋体" w:cs="宋体"/>
                <w:b/>
                <w:color w:val="000000"/>
                <w:kern w:val="0"/>
                <w:sz w:val="24"/>
                <w:szCs w:val="24"/>
              </w:rPr>
              <w:t>维也纳</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78"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10</w:t>
            </w:r>
          </w:p>
        </w:tc>
        <w:tc>
          <w:tcPr>
            <w:tcW w:w="79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left"/>
              <w:rPr>
                <w:rFonts w:hint="eastAsia" w:ascii="Calibri" w:hAnsi="宋体" w:cs="宋体"/>
                <w:b/>
                <w:color w:val="000000"/>
                <w:kern w:val="0"/>
                <w:sz w:val="24"/>
                <w:szCs w:val="24"/>
              </w:rPr>
            </w:pPr>
            <w:r>
              <w:rPr>
                <w:rFonts w:ascii="Calibri" w:hAnsi="宋体" w:cs="宋体"/>
                <w:b/>
                <w:color w:val="000000"/>
                <w:kern w:val="0"/>
                <w:sz w:val="24"/>
                <w:szCs w:val="24"/>
              </w:rPr>
              <w:t>上午</w:t>
            </w:r>
            <w:r>
              <w:rPr>
                <w:rFonts w:ascii="Calibri" w:hAnsi="宋体" w:cs="宋体"/>
                <w:color w:val="000000"/>
                <w:kern w:val="0"/>
                <w:sz w:val="24"/>
                <w:szCs w:val="24"/>
              </w:rPr>
              <w:t>：参观</w:t>
            </w:r>
            <w:r>
              <w:rPr>
                <w:rFonts w:ascii="Calibri" w:hAnsi="宋体" w:cs="宋体"/>
                <w:b/>
                <w:color w:val="000000"/>
                <w:kern w:val="0"/>
                <w:sz w:val="24"/>
                <w:szCs w:val="24"/>
              </w:rPr>
              <w:t>美泉宫</w:t>
            </w:r>
          </w:p>
          <w:p>
            <w:pPr>
              <w:widowControl/>
              <w:spacing w:line="276" w:lineRule="auto"/>
              <w:ind w:left="120" w:right="120"/>
              <w:jc w:val="left"/>
              <w:rPr>
                <w:rFonts w:ascii="Calibri" w:hAnsi="Calibri" w:cs="宋体"/>
                <w:color w:val="000000"/>
                <w:kern w:val="0"/>
                <w:sz w:val="24"/>
                <w:szCs w:val="24"/>
              </w:rPr>
            </w:pPr>
          </w:p>
          <w:p>
            <w:pPr>
              <w:widowControl/>
              <w:spacing w:line="276" w:lineRule="auto"/>
              <w:ind w:left="120" w:right="120" w:firstLine="480" w:firstLineChars="200"/>
              <w:jc w:val="left"/>
              <w:rPr>
                <w:rFonts w:ascii="Calibri" w:hAnsi="Calibri" w:cs="宋体"/>
                <w:color w:val="000000"/>
                <w:kern w:val="0"/>
                <w:sz w:val="24"/>
                <w:szCs w:val="24"/>
              </w:rPr>
            </w:pPr>
            <w:r>
              <w:rPr>
                <w:rFonts w:hint="eastAsia" w:ascii="Calibri" w:hAnsi="宋体" w:cs="宋体"/>
                <w:bCs/>
                <w:iCs/>
                <w:color w:val="000000"/>
                <w:kern w:val="0"/>
                <w:sz w:val="24"/>
                <w:szCs w:val="24"/>
              </w:rPr>
              <w:t>（</w:t>
            </w:r>
            <w:r>
              <w:rPr>
                <w:rFonts w:ascii="Calibri" w:hAnsi="宋体" w:cs="宋体"/>
                <w:color w:val="000000"/>
                <w:kern w:val="0"/>
                <w:sz w:val="24"/>
                <w:szCs w:val="24"/>
              </w:rPr>
              <w:t>座落在维也纳西南部的宫殿</w:t>
            </w:r>
            <w:r>
              <w:rPr>
                <w:rFonts w:ascii="Calibri" w:hAnsi="Calibri" w:cs="宋体"/>
                <w:color w:val="000000"/>
                <w:kern w:val="0"/>
                <w:sz w:val="24"/>
                <w:szCs w:val="24"/>
              </w:rPr>
              <w:t>—</w:t>
            </w:r>
            <w:r>
              <w:rPr>
                <w:rFonts w:ascii="Calibri" w:hAnsi="宋体" w:cs="宋体"/>
                <w:color w:val="000000"/>
                <w:kern w:val="0"/>
                <w:sz w:val="24"/>
                <w:szCs w:val="24"/>
              </w:rPr>
              <w:t>美泉宫，连同里面奢华的皇家花园已成为奥地利的文化地标之一，美泉宫曾是奥地利王室的避暑圣地，一代传奇的茜茜公主和奥地利国王佛兰茨曾住于此，莫扎特在少年时也曾在宫廷舞台上为奥地利女皇玛丽亚</w:t>
            </w:r>
            <w:r>
              <w:rPr>
                <w:rFonts w:ascii="Calibri" w:hAnsi="Calibri" w:cs="宋体"/>
                <w:color w:val="000000"/>
                <w:kern w:val="0"/>
                <w:sz w:val="24"/>
                <w:szCs w:val="24"/>
              </w:rPr>
              <w:t>·</w:t>
            </w:r>
            <w:r>
              <w:rPr>
                <w:rFonts w:ascii="Calibri" w:hAnsi="宋体" w:cs="宋体"/>
                <w:color w:val="000000"/>
                <w:kern w:val="0"/>
                <w:sz w:val="24"/>
                <w:szCs w:val="24"/>
              </w:rPr>
              <w:t>特蕾西亚演奏过钢琴。</w:t>
            </w:r>
            <w:r>
              <w:rPr>
                <w:rFonts w:hint="eastAsia" w:ascii="Calibri" w:hAnsi="宋体" w:cs="宋体"/>
                <w:color w:val="000000"/>
                <w:kern w:val="0"/>
                <w:sz w:val="24"/>
                <w:szCs w:val="24"/>
              </w:rPr>
              <w:t>）</w:t>
            </w:r>
          </w:p>
          <w:p>
            <w:pPr>
              <w:widowControl/>
              <w:spacing w:line="276" w:lineRule="auto"/>
              <w:ind w:left="120" w:right="120"/>
              <w:jc w:val="left"/>
              <w:rPr>
                <w:rFonts w:ascii="Calibri" w:hAnsi="Calibri" w:cs="宋体"/>
                <w:color w:val="000000"/>
                <w:kern w:val="0"/>
                <w:sz w:val="24"/>
                <w:szCs w:val="24"/>
              </w:rPr>
            </w:pPr>
          </w:p>
          <w:p>
            <w:pPr>
              <w:widowControl/>
              <w:spacing w:line="276" w:lineRule="auto"/>
              <w:ind w:left="120" w:right="120"/>
              <w:jc w:val="left"/>
              <w:rPr>
                <w:rFonts w:hint="eastAsia" w:ascii="Calibri" w:hAnsi="宋体"/>
                <w:b/>
                <w:sz w:val="24"/>
                <w:szCs w:val="24"/>
                <w:lang w:val="de-DE"/>
              </w:rPr>
            </w:pPr>
            <w:r>
              <w:rPr>
                <w:rFonts w:ascii="Calibri" w:hAnsi="宋体" w:cs="宋体"/>
                <w:b/>
                <w:kern w:val="0"/>
                <w:sz w:val="24"/>
                <w:szCs w:val="24"/>
                <w:lang w:val="de-DE"/>
              </w:rPr>
              <w:t>下午</w:t>
            </w:r>
            <w:r>
              <w:rPr>
                <w:rFonts w:ascii="Calibri" w:hAnsi="宋体" w:cs="宋体"/>
                <w:kern w:val="0"/>
                <w:sz w:val="24"/>
                <w:szCs w:val="24"/>
                <w:lang w:val="de-DE"/>
              </w:rPr>
              <w:t>：</w:t>
            </w:r>
            <w:r>
              <w:rPr>
                <w:rFonts w:ascii="Calibri" w:hAnsi="宋体"/>
                <w:b/>
                <w:sz w:val="24"/>
                <w:szCs w:val="24"/>
                <w:lang w:val="de-DE"/>
              </w:rPr>
              <w:t>奥地利维也纳大学</w:t>
            </w:r>
          </w:p>
          <w:p>
            <w:pPr>
              <w:widowControl/>
              <w:numPr>
                <w:ilvl w:val="0"/>
                <w:numId w:val="19"/>
              </w:numPr>
              <w:spacing w:line="276" w:lineRule="auto"/>
              <w:ind w:right="120" w:hanging="465"/>
              <w:jc w:val="left"/>
              <w:rPr>
                <w:rFonts w:ascii="Calibri" w:hAnsi="Calibri" w:cs="宋体"/>
                <w:color w:val="000000"/>
                <w:kern w:val="0"/>
                <w:sz w:val="24"/>
                <w:szCs w:val="24"/>
                <w:lang w:val="de-DE"/>
              </w:rPr>
            </w:pPr>
            <w:r>
              <w:rPr>
                <w:rFonts w:hint="eastAsia" w:ascii="Calibri" w:hAnsi="宋体"/>
                <w:sz w:val="24"/>
                <w:szCs w:val="24"/>
                <w:lang w:val="de-DE"/>
              </w:rPr>
              <w:t xml:space="preserve"> 讲座主题：</w:t>
            </w:r>
            <w:r>
              <w:rPr>
                <w:rFonts w:ascii="Calibri" w:hAnsi="宋体"/>
                <w:sz w:val="24"/>
                <w:szCs w:val="24"/>
                <w:lang w:val="de-DE"/>
              </w:rPr>
              <w:t>欧洲历史文化</w:t>
            </w:r>
          </w:p>
          <w:p>
            <w:pPr>
              <w:widowControl/>
              <w:spacing w:line="276" w:lineRule="auto"/>
              <w:ind w:left="120" w:right="120"/>
              <w:jc w:val="left"/>
              <w:rPr>
                <w:rFonts w:hint="eastAsia" w:ascii="Calibri" w:hAnsi="宋体" w:cs="宋体"/>
                <w:color w:val="000000"/>
                <w:kern w:val="0"/>
                <w:sz w:val="24"/>
                <w:szCs w:val="24"/>
                <w:lang w:val="de-DE"/>
              </w:rPr>
            </w:pPr>
          </w:p>
          <w:p>
            <w:pPr>
              <w:widowControl/>
              <w:spacing w:line="276" w:lineRule="auto"/>
              <w:ind w:left="120" w:right="120" w:firstLine="480" w:firstLineChars="200"/>
              <w:jc w:val="left"/>
              <w:rPr>
                <w:rFonts w:ascii="Calibri" w:hAnsi="Calibri" w:cs="宋体"/>
                <w:color w:val="000000"/>
                <w:kern w:val="0"/>
                <w:sz w:val="24"/>
                <w:szCs w:val="24"/>
                <w:lang w:val="de-DE"/>
              </w:rPr>
            </w:pPr>
            <w:r>
              <w:rPr>
                <w:rFonts w:hint="eastAsia" w:ascii="Calibri" w:hAnsi="宋体" w:cs="宋体"/>
                <w:color w:val="000000"/>
                <w:kern w:val="0"/>
                <w:sz w:val="24"/>
                <w:szCs w:val="24"/>
                <w:lang w:val="de-DE"/>
              </w:rPr>
              <w:t>参观</w:t>
            </w:r>
            <w:r>
              <w:rPr>
                <w:rFonts w:ascii="Calibri" w:hAnsi="宋体" w:cs="宋体"/>
                <w:b/>
                <w:color w:val="000000"/>
                <w:kern w:val="0"/>
                <w:sz w:val="24"/>
                <w:szCs w:val="24"/>
                <w:lang w:val="de-DE"/>
              </w:rPr>
              <w:t>维也纳老城，维也纳市政厅，金色大厅，霍夫堡皇宫，施华洛世奇水晶店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15"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ascii="Calibri" w:hAnsi="Calibri" w:cs="宋体"/>
                <w:color w:val="000000"/>
                <w:kern w:val="0"/>
                <w:sz w:val="24"/>
                <w:szCs w:val="24"/>
              </w:rPr>
            </w:pPr>
            <w:r>
              <w:rPr>
                <w:rFonts w:ascii="Calibri" w:hAnsi="Calibri" w:cs="宋体"/>
                <w:color w:val="000000"/>
                <w:kern w:val="0"/>
                <w:sz w:val="24"/>
                <w:szCs w:val="24"/>
              </w:rPr>
              <w:t>11</w:t>
            </w:r>
          </w:p>
        </w:tc>
        <w:tc>
          <w:tcPr>
            <w:tcW w:w="7923" w:type="dxa"/>
            <w:tcBorders>
              <w:top w:val="outset" w:color="auto" w:sz="6" w:space="0"/>
              <w:left w:val="outset" w:color="auto" w:sz="6" w:space="0"/>
              <w:bottom w:val="outset" w:color="auto" w:sz="6" w:space="0"/>
              <w:right w:val="outset" w:color="auto" w:sz="6" w:space="0"/>
            </w:tcBorders>
            <w:vAlign w:val="center"/>
          </w:tcPr>
          <w:p>
            <w:pPr>
              <w:spacing w:line="276" w:lineRule="auto"/>
              <w:rPr>
                <w:rFonts w:hint="eastAsia" w:ascii="Calibri" w:hAnsi="Calibri" w:cs="宋体" w:eastAsiaTheme="minorEastAsia"/>
                <w:color w:val="000000"/>
                <w:kern w:val="0"/>
                <w:sz w:val="24"/>
                <w:szCs w:val="24"/>
                <w:lang w:val="en-US" w:eastAsia="zh-CN"/>
              </w:rPr>
            </w:pPr>
            <w:r>
              <w:rPr>
                <w:rFonts w:ascii="Calibri" w:hAnsi="宋体" w:cs="宋体"/>
                <w:color w:val="000000"/>
                <w:kern w:val="0"/>
                <w:sz w:val="24"/>
                <w:szCs w:val="24"/>
              </w:rPr>
              <w:t>乘坐国际航班返回</w:t>
            </w:r>
            <w:r>
              <w:rPr>
                <w:rFonts w:hint="eastAsia" w:ascii="Calibri" w:hAnsi="宋体" w:cs="宋体"/>
                <w:color w:val="000000"/>
                <w:kern w:val="0"/>
                <w:sz w:val="24"/>
                <w:szCs w:val="24"/>
                <w:lang w:val="en-US" w:eastAsia="zh-CN"/>
              </w:rPr>
              <w:t>中国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trPr>
        <w:tc>
          <w:tcPr>
            <w:tcW w:w="822" w:type="dxa"/>
            <w:tcBorders>
              <w:top w:val="outset" w:color="auto" w:sz="6" w:space="0"/>
              <w:left w:val="outset" w:color="auto" w:sz="6" w:space="0"/>
              <w:bottom w:val="outset" w:color="auto" w:sz="6" w:space="0"/>
              <w:right w:val="outset" w:color="auto" w:sz="6" w:space="0"/>
            </w:tcBorders>
            <w:vAlign w:val="center"/>
          </w:tcPr>
          <w:p>
            <w:pPr>
              <w:widowControl/>
              <w:spacing w:line="276" w:lineRule="auto"/>
              <w:jc w:val="center"/>
              <w:rPr>
                <w:rFonts w:ascii="Calibri" w:hAnsi="Calibri" w:cs="宋体"/>
                <w:color w:val="000000"/>
                <w:kern w:val="0"/>
                <w:sz w:val="24"/>
                <w:szCs w:val="24"/>
              </w:rPr>
            </w:pPr>
            <w:r>
              <w:rPr>
                <w:rFonts w:hint="eastAsia" w:ascii="Calibri" w:hAnsi="Calibri" w:cs="宋体"/>
                <w:color w:val="000000"/>
                <w:kern w:val="0"/>
                <w:sz w:val="24"/>
                <w:szCs w:val="24"/>
              </w:rPr>
              <w:t>12</w:t>
            </w:r>
          </w:p>
        </w:tc>
        <w:tc>
          <w:tcPr>
            <w:tcW w:w="7923"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left"/>
              <w:rPr>
                <w:rFonts w:hint="eastAsia" w:ascii="Calibri" w:hAnsi="Calibri" w:cs="宋体" w:eastAsiaTheme="minorEastAsia"/>
                <w:color w:val="000000"/>
                <w:kern w:val="0"/>
                <w:sz w:val="24"/>
                <w:szCs w:val="24"/>
                <w:lang w:eastAsia="zh-CN"/>
              </w:rPr>
            </w:pPr>
            <w:r>
              <w:rPr>
                <w:rFonts w:ascii="Calibri" w:hAnsi="宋体" w:cs="宋体"/>
                <w:color w:val="000000"/>
                <w:kern w:val="0"/>
                <w:sz w:val="24"/>
                <w:szCs w:val="24"/>
              </w:rPr>
              <w:t>顺利抵达</w:t>
            </w:r>
            <w:r>
              <w:rPr>
                <w:rFonts w:hint="eastAsia" w:ascii="Calibri" w:hAnsi="宋体" w:cs="宋体"/>
                <w:color w:val="000000"/>
                <w:kern w:val="0"/>
                <w:sz w:val="24"/>
                <w:szCs w:val="24"/>
                <w:lang w:val="en-US" w:eastAsia="zh-CN"/>
              </w:rPr>
              <w:t>中国</w:t>
            </w:r>
          </w:p>
        </w:tc>
      </w:tr>
    </w:tbl>
    <w:p>
      <w:pPr>
        <w:spacing w:before="156" w:beforeLines="50"/>
        <w:rPr>
          <w:rFonts w:hint="eastAsia"/>
          <w:b/>
          <w:sz w:val="24"/>
          <w:szCs w:val="24"/>
          <w:lang w:val="de-DE"/>
        </w:rPr>
      </w:pPr>
    </w:p>
    <w:p>
      <w:pPr>
        <w:spacing w:before="156" w:beforeLines="50"/>
        <w:rPr>
          <w:rFonts w:hint="eastAsia"/>
          <w:b/>
          <w:sz w:val="24"/>
          <w:szCs w:val="24"/>
          <w:lang w:val="de-DE"/>
        </w:rPr>
      </w:pPr>
    </w:p>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hint="eastAsia" w:ascii="Times New Roman" w:hAnsi="Times New Roman" w:eastAsia="宋体"/>
          <w:sz w:val="24"/>
          <w:lang w:val="de-DE"/>
        </w:rPr>
      </w:pPr>
    </w:p>
    <w:p>
      <w:pPr>
        <w:widowControl/>
        <w:spacing w:line="380" w:lineRule="exact"/>
        <w:jc w:val="left"/>
        <w:rPr>
          <w:rFonts w:ascii="Times New Roman" w:hAnsi="Times New Roman" w:eastAsia="宋体"/>
          <w:sz w:val="24"/>
          <w:lang w:val="de-DE"/>
        </w:rPr>
      </w:pPr>
    </w:p>
    <w:p>
      <w:pPr>
        <w:widowControl/>
        <w:spacing w:line="380" w:lineRule="exact"/>
        <w:jc w:val="left"/>
        <w:rPr>
          <w:rFonts w:ascii="Times New Roman" w:hAnsi="Times New Roman" w:eastAsia="宋体"/>
          <w:sz w:val="24"/>
          <w:lang w:val="de-DE"/>
        </w:rPr>
      </w:pPr>
    </w:p>
    <w:p>
      <w:pPr>
        <w:widowControl/>
        <w:spacing w:line="380" w:lineRule="exact"/>
        <w:jc w:val="left"/>
        <w:rPr>
          <w:rFonts w:ascii="Times New Roman" w:hAnsi="Times New Roman" w:eastAsia="宋体"/>
          <w:sz w:val="24"/>
          <w:lang w:val="de-DE"/>
        </w:rPr>
      </w:pPr>
    </w:p>
    <w:p>
      <w:pPr>
        <w:spacing w:after="120" w:afterLines="50"/>
        <w:ind w:firstLine="300" w:firstLineChars="100"/>
        <w:jc w:val="left"/>
        <w:rPr>
          <w:rFonts w:hint="eastAsia" w:ascii="黑体" w:hAnsi="黑体" w:eastAsia="黑体" w:cs="黑体"/>
          <w:b w:val="0"/>
          <w:bCs/>
          <w:kern w:val="0"/>
          <w:sz w:val="30"/>
          <w:szCs w:val="30"/>
        </w:rPr>
      </w:pPr>
      <w:r>
        <w:rPr>
          <w:rFonts w:hint="eastAsia" w:ascii="黑体" w:hAnsi="黑体" w:eastAsia="黑体" w:cs="黑体"/>
          <w:b w:val="0"/>
          <w:bCs/>
          <w:kern w:val="0"/>
          <w:sz w:val="30"/>
          <w:szCs w:val="30"/>
        </w:rPr>
        <w:t>附件4-5</w:t>
      </w:r>
    </w:p>
    <w:p>
      <w:pPr>
        <w:spacing w:after="120" w:afterLines="50"/>
        <w:ind w:firstLine="321" w:firstLineChars="100"/>
        <w:jc w:val="left"/>
        <w:rPr>
          <w:rFonts w:hint="eastAsia" w:cs="Times New Roman" w:asciiTheme="minorEastAsia" w:hAnsiTheme="minorEastAsia"/>
          <w:b/>
          <w:kern w:val="0"/>
          <w:sz w:val="32"/>
          <w:szCs w:val="32"/>
        </w:rPr>
      </w:pPr>
    </w:p>
    <w:p>
      <w:pPr>
        <w:spacing w:after="156" w:afterLines="50"/>
        <w:jc w:val="center"/>
        <w:rPr>
          <w:rFonts w:hint="eastAsia" w:ascii="宋体" w:hAnsi="宋体"/>
          <w:b/>
          <w:kern w:val="0"/>
          <w:sz w:val="32"/>
          <w:szCs w:val="32"/>
        </w:rPr>
      </w:pPr>
      <w:r>
        <w:rPr>
          <w:rFonts w:hint="eastAsia" w:ascii="宋体" w:hAnsi="宋体"/>
          <w:b/>
          <w:kern w:val="0"/>
          <w:sz w:val="32"/>
          <w:szCs w:val="32"/>
        </w:rPr>
        <w:t>江苏大学生赴法卢德文化交流初步</w:t>
      </w:r>
      <w:r>
        <w:rPr>
          <w:rFonts w:hint="eastAsia" w:ascii="宋体" w:hAnsi="宋体"/>
          <w:b/>
          <w:kern w:val="0"/>
          <w:sz w:val="32"/>
          <w:szCs w:val="32"/>
          <w:lang w:eastAsia="zh-CN"/>
        </w:rPr>
        <w:t>行</w:t>
      </w:r>
      <w:r>
        <w:rPr>
          <w:rFonts w:hint="eastAsia" w:ascii="宋体" w:hAnsi="宋体"/>
          <w:b/>
          <w:kern w:val="0"/>
          <w:sz w:val="32"/>
          <w:szCs w:val="32"/>
        </w:rPr>
        <w:t>程（12天）</w:t>
      </w:r>
    </w:p>
    <w:tbl>
      <w:tblPr>
        <w:tblStyle w:val="6"/>
        <w:tblpPr w:leftFromText="180" w:rightFromText="180" w:vertAnchor="text" w:horzAnchor="page" w:tblpX="1619" w:tblpY="664"/>
        <w:tblOverlap w:val="never"/>
        <w:tblW w:w="858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75"/>
        <w:gridCol w:w="791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76"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天数</w:t>
            </w:r>
          </w:p>
        </w:tc>
        <w:tc>
          <w:tcPr>
            <w:tcW w:w="7910" w:type="dxa"/>
            <w:tcBorders>
              <w:top w:val="outset" w:color="auto" w:sz="6" w:space="0"/>
              <w:left w:val="outset" w:color="auto" w:sz="6" w:space="0"/>
              <w:bottom w:val="outset" w:color="auto" w:sz="6" w:space="0"/>
              <w:right w:val="outset" w:color="auto" w:sz="6" w:space="0"/>
            </w:tcBorders>
            <w:vAlign w:val="center"/>
          </w:tcPr>
          <w:p>
            <w:pPr>
              <w:jc w:val="center"/>
              <w:rPr>
                <w:rFonts w:hint="eastAsia" w:asciiTheme="minorEastAsia" w:hAnsiTheme="minorEastAsia" w:eastAsiaTheme="minorEastAsia" w:cstheme="minorEastAsia"/>
                <w:b/>
                <w:color w:val="000000"/>
                <w:sz w:val="24"/>
                <w:szCs w:val="24"/>
                <w:lang w:eastAsia="zh-CN"/>
              </w:rPr>
            </w:pPr>
            <w:r>
              <w:rPr>
                <w:rFonts w:hint="eastAsia" w:asciiTheme="minorEastAsia" w:hAnsiTheme="minorEastAsia" w:eastAsiaTheme="minorEastAsia" w:cstheme="minorEastAsia"/>
                <w:b/>
                <w:color w:val="000000"/>
                <w:sz w:val="24"/>
                <w:szCs w:val="24"/>
                <w:lang w:eastAsia="zh-CN"/>
              </w:rPr>
              <w:t>内</w:t>
            </w:r>
            <w:r>
              <w:rPr>
                <w:rFonts w:hint="eastAsia" w:asciiTheme="minorEastAsia" w:hAnsiTheme="minorEastAsia" w:eastAsiaTheme="minorEastAsia" w:cstheme="minorEastAsia"/>
                <w:b/>
                <w:color w:val="000000"/>
                <w:sz w:val="24"/>
                <w:szCs w:val="24"/>
                <w:lang w:val="en-US" w:eastAsia="zh-CN"/>
              </w:rPr>
              <w:t xml:space="preserve"> </w:t>
            </w:r>
            <w:r>
              <w:rPr>
                <w:rFonts w:hint="eastAsia" w:asciiTheme="minorEastAsia" w:hAnsiTheme="minorEastAsia" w:eastAsiaTheme="minorEastAsia" w:cstheme="minorEastAsia"/>
                <w:b/>
                <w:color w:val="000000"/>
                <w:sz w:val="24"/>
                <w:szCs w:val="24"/>
                <w:lang w:eastAsia="zh-CN"/>
              </w:rPr>
              <w:t>容</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4"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7910"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jc w:val="both"/>
              <w:rPr>
                <w:rFonts w:hint="eastAsia" w:asciiTheme="minorEastAsia" w:hAnsiTheme="minorEastAsia" w:eastAsiaTheme="minorEastAsia" w:cstheme="minorEastAsia"/>
                <w:kern w:val="0"/>
                <w:sz w:val="24"/>
                <w:szCs w:val="24"/>
              </w:rPr>
            </w:pPr>
          </w:p>
          <w:p>
            <w:pPr>
              <w:widowControl/>
              <w:spacing w:line="276" w:lineRule="auto"/>
              <w:ind w:left="120" w:right="120"/>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乘坐国际航班前往巴黎，</w:t>
            </w:r>
            <w:r>
              <w:rPr>
                <w:rFonts w:hint="eastAsia" w:asciiTheme="minorEastAsia" w:hAnsiTheme="minorEastAsia" w:eastAsiaTheme="minorEastAsia" w:cstheme="minorEastAsia"/>
                <w:sz w:val="24"/>
                <w:szCs w:val="24"/>
              </w:rPr>
              <w:t>于次日抵达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29"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抵达巴黎</w:t>
            </w:r>
          </w:p>
          <w:p>
            <w:pPr>
              <w:widowControl/>
              <w:spacing w:line="276" w:lineRule="auto"/>
              <w:ind w:left="120" w:right="12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bCs/>
                <w:kern w:val="0"/>
                <w:sz w:val="24"/>
                <w:szCs w:val="24"/>
              </w:rPr>
              <w:t>上午</w:t>
            </w:r>
            <w:r>
              <w:rPr>
                <w:rFonts w:hint="eastAsia" w:asciiTheme="minorEastAsia" w:hAnsiTheme="minorEastAsia" w:eastAsiaTheme="minorEastAsia" w:cstheme="minorEastAsia"/>
                <w:bCs/>
                <w:kern w:val="0"/>
                <w:sz w:val="24"/>
                <w:szCs w:val="24"/>
              </w:rPr>
              <w:t>：参观巴黎市区</w:t>
            </w:r>
          </w:p>
          <w:p>
            <w:pPr>
              <w:numPr>
                <w:ilvl w:val="0"/>
                <w:numId w:val="20"/>
              </w:numPr>
              <w:spacing w:line="276" w:lineRule="auto"/>
              <w:ind w:hanging="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巴黎市容市貌，</w:t>
            </w:r>
            <w:r>
              <w:rPr>
                <w:rFonts w:hint="eastAsia" w:asciiTheme="minorEastAsia" w:hAnsiTheme="minorEastAsia" w:eastAsiaTheme="minorEastAsia" w:cstheme="minorEastAsia"/>
                <w:b/>
                <w:sz w:val="24"/>
                <w:szCs w:val="24"/>
              </w:rPr>
              <w:t>埃菲尔铁塔</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b/>
                <w:sz w:val="24"/>
                <w:szCs w:val="24"/>
              </w:rPr>
              <w:t>凯旋门</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b/>
                <w:sz w:val="24"/>
                <w:szCs w:val="24"/>
              </w:rPr>
              <w:t>香榭丽舍大街</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b/>
                <w:sz w:val="24"/>
                <w:szCs w:val="24"/>
              </w:rPr>
              <w:t>协和广场</w:t>
            </w:r>
            <w:r>
              <w:rPr>
                <w:rFonts w:hint="eastAsia" w:asciiTheme="minorEastAsia" w:hAnsiTheme="minorEastAsia" w:cstheme="minorEastAsia"/>
                <w:b/>
                <w:sz w:val="24"/>
                <w:szCs w:val="24"/>
                <w:lang w:eastAsia="zh-CN"/>
              </w:rPr>
              <w:t>、</w:t>
            </w:r>
            <w:r>
              <w:rPr>
                <w:rFonts w:hint="eastAsia" w:asciiTheme="minorEastAsia" w:hAnsiTheme="minorEastAsia" w:eastAsiaTheme="minorEastAsia" w:cstheme="minorEastAsia"/>
                <w:b/>
                <w:sz w:val="24"/>
                <w:szCs w:val="24"/>
              </w:rPr>
              <w:t>船游塞纳河</w:t>
            </w:r>
          </w:p>
          <w:p>
            <w:pPr>
              <w:spacing w:line="276" w:lineRule="auto"/>
              <w:ind w:left="120"/>
              <w:rPr>
                <w:rFonts w:hint="eastAsia" w:asciiTheme="minorEastAsia" w:hAnsiTheme="minorEastAsia" w:eastAsiaTheme="minorEastAsia" w:cstheme="minorEastAsia"/>
                <w:sz w:val="24"/>
                <w:szCs w:val="24"/>
              </w:rPr>
            </w:pPr>
          </w:p>
          <w:p>
            <w:pPr>
              <w:spacing w:line="276" w:lineRule="auto"/>
              <w:ind w:left="160" w:leftChars="7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凡尔塞宫</w:t>
            </w:r>
            <w:r>
              <w:rPr>
                <w:rFonts w:hint="eastAsia" w:asciiTheme="minorEastAsia" w:hAnsiTheme="minorEastAsia" w:eastAsiaTheme="minorEastAsia" w:cstheme="minorEastAsia"/>
                <w:sz w:val="24"/>
                <w:szCs w:val="24"/>
              </w:rPr>
              <w:t>及古典园林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1"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sz w:val="24"/>
                <w:szCs w:val="24"/>
              </w:rPr>
              <w:t>卢浮宫</w:t>
            </w:r>
          </w:p>
          <w:p>
            <w:pPr>
              <w:widowControl/>
              <w:numPr>
                <w:ilvl w:val="0"/>
                <w:numId w:val="20"/>
              </w:numPr>
              <w:spacing w:line="276" w:lineRule="auto"/>
              <w:ind w:right="120" w:hanging="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cstheme="minorEastAsia"/>
                <w:kern w:val="0"/>
                <w:sz w:val="24"/>
                <w:szCs w:val="24"/>
                <w:lang w:val="en-US" w:eastAsia="zh-CN"/>
              </w:rPr>
              <w:t>由</w:t>
            </w:r>
            <w:r>
              <w:rPr>
                <w:rFonts w:hint="eastAsia" w:asciiTheme="minorEastAsia" w:hAnsiTheme="minorEastAsia" w:eastAsiaTheme="minorEastAsia" w:cstheme="minorEastAsia"/>
                <w:kern w:val="0"/>
                <w:sz w:val="24"/>
                <w:szCs w:val="24"/>
              </w:rPr>
              <w:t>卢浮宫特约讲解，</w:t>
            </w:r>
            <w:r>
              <w:rPr>
                <w:rFonts w:hint="eastAsia" w:asciiTheme="minorEastAsia" w:hAnsiTheme="minorEastAsia" w:eastAsiaTheme="minorEastAsia" w:cstheme="minorEastAsia"/>
                <w:sz w:val="24"/>
                <w:szCs w:val="24"/>
              </w:rPr>
              <w:t>以美术史切入</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讲解</w:t>
            </w:r>
            <w:r>
              <w:rPr>
                <w:rFonts w:hint="eastAsia" w:asciiTheme="minorEastAsia" w:hAnsiTheme="minorEastAsia" w:eastAsiaTheme="minorEastAsia" w:cstheme="minorEastAsia"/>
                <w:sz w:val="24"/>
                <w:szCs w:val="24"/>
              </w:rPr>
              <w:t>欧洲历史文化</w:t>
            </w:r>
          </w:p>
          <w:p>
            <w:pPr>
              <w:widowControl/>
              <w:spacing w:line="276" w:lineRule="auto"/>
              <w:ind w:left="120" w:right="120"/>
              <w:rPr>
                <w:rFonts w:hint="eastAsia" w:asciiTheme="minorEastAsia" w:hAnsiTheme="minorEastAsia" w:eastAsiaTheme="minorEastAsia" w:cstheme="minorEastAsia"/>
                <w:sz w:val="24"/>
                <w:szCs w:val="24"/>
              </w:rPr>
            </w:pPr>
          </w:p>
          <w:p>
            <w:pPr>
              <w:widowControl/>
              <w:spacing w:line="276" w:lineRule="auto"/>
              <w:ind w:left="120" w:right="1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巴黎蓬皮杜文化中心，</w:t>
            </w: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sz w:val="24"/>
                <w:szCs w:val="24"/>
              </w:rPr>
              <w:t>巴黎圣母院，巴黎的著名大学区——拉丁区（大学区），</w:t>
            </w:r>
            <w:r>
              <w:rPr>
                <w:rFonts w:hint="eastAsia" w:asciiTheme="minorEastAsia" w:hAnsiTheme="minorEastAsia" w:eastAsiaTheme="minorEastAsia" w:cstheme="minorEastAsia"/>
                <w:sz w:val="24"/>
                <w:szCs w:val="24"/>
              </w:rPr>
              <w:t>外观</w:t>
            </w:r>
            <w:r>
              <w:rPr>
                <w:rFonts w:hint="eastAsia" w:asciiTheme="minorEastAsia" w:hAnsiTheme="minorEastAsia" w:eastAsiaTheme="minorEastAsia" w:cstheme="minorEastAsia"/>
                <w:b/>
                <w:sz w:val="24"/>
                <w:szCs w:val="24"/>
              </w:rPr>
              <w:t>索邦大学</w:t>
            </w:r>
          </w:p>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巴黎自由购物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905"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：前往香槟首府——</w:t>
            </w:r>
            <w:r>
              <w:rPr>
                <w:rFonts w:hint="eastAsia" w:asciiTheme="minorEastAsia" w:hAnsiTheme="minorEastAsia" w:eastAsiaTheme="minorEastAsia" w:cstheme="minorEastAsia"/>
                <w:b/>
                <w:sz w:val="24"/>
                <w:szCs w:val="24"/>
              </w:rPr>
              <w:t>汉斯</w:t>
            </w:r>
          </w:p>
          <w:p>
            <w:pPr>
              <w:numPr>
                <w:ilvl w:val="0"/>
                <w:numId w:val="20"/>
              </w:numPr>
              <w:spacing w:line="276" w:lineRule="auto"/>
              <w:ind w:hanging="37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rPr>
              <w:t xml:space="preserve"> 参观REMIS香槟酒庄，体验法国酒庄特色文化</w:t>
            </w:r>
          </w:p>
          <w:p>
            <w:pPr>
              <w:widowControl/>
              <w:spacing w:line="276" w:lineRule="auto"/>
              <w:ind w:left="120" w:firstLine="480" w:firstLineChars="200"/>
              <w:rPr>
                <w:rFonts w:hint="eastAsia" w:asciiTheme="minorEastAsia" w:hAnsiTheme="minorEastAsia" w:eastAsiaTheme="minorEastAsia" w:cstheme="minorEastAsia"/>
                <w:bCs/>
                <w:iCs/>
                <w:kern w:val="0"/>
                <w:sz w:val="24"/>
                <w:szCs w:val="24"/>
                <w:lang w:val="de-DE"/>
              </w:rPr>
            </w:pPr>
          </w:p>
          <w:p>
            <w:pPr>
              <w:spacing w:line="276" w:lineRule="auto"/>
              <w:ind w:left="161"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iCs/>
                <w:kern w:val="0"/>
                <w:sz w:val="24"/>
                <w:szCs w:val="24"/>
              </w:rPr>
              <w:t>（</w:t>
            </w:r>
            <w:r>
              <w:rPr>
                <w:rFonts w:hint="eastAsia" w:asciiTheme="minorEastAsia" w:hAnsiTheme="minorEastAsia" w:eastAsiaTheme="minorEastAsia" w:cstheme="minorEastAsia"/>
                <w:kern w:val="0"/>
                <w:sz w:val="24"/>
                <w:szCs w:val="24"/>
              </w:rPr>
              <w:t>香槟大区在古罗马被称为Campania，意为“平原”，沿途风景如画。按照法国的法律，只有出自这个地区的起泡葡萄酒才能表示为香槟Champagne。）</w:t>
            </w:r>
          </w:p>
          <w:p>
            <w:pPr>
              <w:spacing w:line="276" w:lineRule="auto"/>
              <w:ind w:left="161"/>
              <w:rPr>
                <w:rFonts w:hint="eastAsia" w:asciiTheme="minorEastAsia" w:hAnsiTheme="minorEastAsia" w:eastAsiaTheme="minorEastAsia" w:cstheme="minorEastAsia"/>
                <w:sz w:val="24"/>
                <w:szCs w:val="24"/>
              </w:rPr>
            </w:pPr>
          </w:p>
          <w:p>
            <w:pPr>
              <w:spacing w:line="276" w:lineRule="auto"/>
              <w:ind w:left="161"/>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de-DE"/>
              </w:rPr>
              <w:t>前往</w:t>
            </w:r>
            <w:r>
              <w:rPr>
                <w:rFonts w:hint="eastAsia" w:asciiTheme="minorEastAsia" w:hAnsiTheme="minorEastAsia" w:eastAsiaTheme="minorEastAsia" w:cstheme="minorEastAsia"/>
                <w:b/>
                <w:sz w:val="24"/>
                <w:szCs w:val="24"/>
                <w:lang w:val="de-DE"/>
              </w:rPr>
              <w:t>卢森堡</w:t>
            </w:r>
            <w:r>
              <w:rPr>
                <w:rFonts w:hint="eastAsia" w:asciiTheme="minorEastAsia" w:hAnsiTheme="minorEastAsia" w:eastAsiaTheme="minorEastAsia" w:cstheme="minorEastAsia"/>
                <w:sz w:val="24"/>
                <w:szCs w:val="24"/>
                <w:lang w:val="de-DE"/>
              </w:rPr>
              <w:t>大公国</w:t>
            </w:r>
          </w:p>
          <w:p>
            <w:pPr>
              <w:numPr>
                <w:ilvl w:val="0"/>
                <w:numId w:val="20"/>
              </w:numPr>
              <w:spacing w:line="276" w:lineRule="auto"/>
              <w:ind w:hanging="37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lang w:val="de-DE"/>
              </w:rPr>
              <w:t xml:space="preserve"> 参观卢森堡著名的风景走廊</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85"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：前往马克思的故乡</w:t>
            </w:r>
          </w:p>
          <w:p>
            <w:pPr>
              <w:numPr>
                <w:ilvl w:val="0"/>
                <w:numId w:val="20"/>
              </w:numPr>
              <w:spacing w:line="276" w:lineRule="auto"/>
              <w:ind w:hanging="3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参观</w:t>
            </w:r>
            <w:r>
              <w:rPr>
                <w:rFonts w:hint="eastAsia" w:asciiTheme="minorEastAsia" w:hAnsiTheme="minorEastAsia" w:eastAsiaTheme="minorEastAsia" w:cstheme="minorEastAsia"/>
                <w:b/>
                <w:sz w:val="24"/>
                <w:szCs w:val="24"/>
              </w:rPr>
              <w:t>马克思故居</w:t>
            </w:r>
          </w:p>
          <w:p>
            <w:pPr>
              <w:spacing w:line="276" w:lineRule="auto"/>
              <w:ind w:left="120"/>
              <w:jc w:val="left"/>
              <w:rPr>
                <w:rFonts w:hint="eastAsia" w:asciiTheme="minorEastAsia" w:hAnsiTheme="minorEastAsia" w:eastAsiaTheme="minorEastAsia" w:cstheme="minorEastAsia"/>
                <w:sz w:val="24"/>
                <w:szCs w:val="24"/>
              </w:rPr>
            </w:pPr>
          </w:p>
          <w:p>
            <w:pPr>
              <w:spacing w:line="276" w:lineRule="auto"/>
              <w:ind w:left="1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中午</w:t>
            </w:r>
            <w:r>
              <w:rPr>
                <w:rFonts w:hint="eastAsia" w:asciiTheme="minorEastAsia" w:hAnsiTheme="minorEastAsia" w:eastAsiaTheme="minorEastAsia" w:cstheme="minorEastAsia"/>
                <w:sz w:val="24"/>
                <w:szCs w:val="24"/>
              </w:rPr>
              <w:t>：前往波恩</w:t>
            </w:r>
          </w:p>
          <w:p>
            <w:pPr>
              <w:numPr>
                <w:ilvl w:val="0"/>
                <w:numId w:val="20"/>
              </w:numPr>
              <w:spacing w:line="276" w:lineRule="auto"/>
              <w:ind w:hanging="379"/>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参观</w:t>
            </w:r>
            <w:r>
              <w:rPr>
                <w:rFonts w:hint="eastAsia" w:asciiTheme="minorEastAsia" w:hAnsiTheme="minorEastAsia" w:eastAsiaTheme="minorEastAsia" w:cstheme="minorEastAsia"/>
                <w:b/>
                <w:sz w:val="24"/>
                <w:szCs w:val="24"/>
              </w:rPr>
              <w:t>贝多芬故居、波恩大学、集市广场、波恩大教堂、老市政厅</w:t>
            </w:r>
          </w:p>
          <w:p>
            <w:pPr>
              <w:spacing w:line="276" w:lineRule="auto"/>
              <w:ind w:left="120"/>
              <w:jc w:val="left"/>
              <w:rPr>
                <w:rFonts w:hint="eastAsia" w:asciiTheme="minorEastAsia" w:hAnsiTheme="minorEastAsia" w:eastAsiaTheme="minorEastAsia" w:cstheme="minorEastAsia"/>
                <w:sz w:val="24"/>
                <w:szCs w:val="24"/>
              </w:rPr>
            </w:pPr>
          </w:p>
          <w:p>
            <w:pPr>
              <w:spacing w:line="276" w:lineRule="auto"/>
              <w:ind w:left="12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波恩城东依于莱茵河畔，城北群山连绵风景独好。伟大作曲家贝多芬的诞生之所(Beethoven-Haus)就位于波恩市中心，是全世界的音乐爱好者无不向往的圣地。它是波恩唯一一座至今保存完好的贝多芬家族的居住地。1889年，这里被改成故居博物馆，是当今世界上有关贝多芬生平的最大的收藏馆。150件原物展品反映了他工作和生活的情况，其中有他著名的肖像画和他最后使用过的大钢琴。）</w:t>
            </w:r>
          </w:p>
          <w:p>
            <w:pPr>
              <w:spacing w:line="276" w:lineRule="auto"/>
              <w:jc w:val="left"/>
              <w:rPr>
                <w:rFonts w:hint="eastAsia" w:asciiTheme="minorEastAsia" w:hAnsiTheme="minorEastAsia" w:eastAsiaTheme="minorEastAsia" w:cstheme="minorEastAsia"/>
                <w:sz w:val="24"/>
                <w:szCs w:val="24"/>
              </w:rPr>
            </w:pPr>
          </w:p>
          <w:p>
            <w:pPr>
              <w:spacing w:line="276" w:lineRule="auto"/>
              <w:ind w:left="120"/>
              <w:jc w:val="left"/>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de-DE"/>
              </w:rPr>
              <w:t>前往科隆</w:t>
            </w:r>
          </w:p>
          <w:p>
            <w:pPr>
              <w:numPr>
                <w:ilvl w:val="0"/>
                <w:numId w:val="20"/>
              </w:numPr>
              <w:spacing w:line="276" w:lineRule="auto"/>
              <w:ind w:hanging="379"/>
              <w:jc w:val="left"/>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lang w:val="de-DE"/>
              </w:rPr>
              <w:t xml:space="preserve"> 参观世界第三大教堂——</w:t>
            </w:r>
            <w:r>
              <w:rPr>
                <w:rFonts w:hint="eastAsia" w:asciiTheme="minorEastAsia" w:hAnsiTheme="minorEastAsia" w:eastAsiaTheme="minorEastAsia" w:cstheme="minorEastAsia"/>
                <w:b/>
                <w:sz w:val="24"/>
                <w:szCs w:val="24"/>
                <w:lang w:val="de-DE"/>
              </w:rPr>
              <w:t>科隆大教堂，老集市广场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90"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7910"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rPr>
                <w:rStyle w:val="16"/>
                <w:rFonts w:hint="eastAsia" w:asciiTheme="minorEastAsia" w:hAnsiTheme="minorEastAsia" w:eastAsiaTheme="minorEastAsia" w:cstheme="minorEastAsia"/>
                <w:b/>
                <w:sz w:val="24"/>
                <w:szCs w:val="24"/>
                <w:shd w:val="clear" w:color="auto" w:fill="FFFFFF"/>
              </w:rPr>
            </w:pPr>
            <w:r>
              <w:rPr>
                <w:rFonts w:hint="eastAsia" w:asciiTheme="minorEastAsia" w:hAnsiTheme="minorEastAsia" w:eastAsiaTheme="minorEastAsia" w:cstheme="minorEastAsia"/>
                <w:b/>
                <w:sz w:val="24"/>
                <w:szCs w:val="24"/>
                <w:shd w:val="clear" w:color="auto" w:fill="FFFFFF"/>
              </w:rPr>
              <w:t>上午</w:t>
            </w:r>
            <w:r>
              <w:rPr>
                <w:rFonts w:hint="eastAsia" w:asciiTheme="minorEastAsia" w:hAnsiTheme="minorEastAsia" w:eastAsiaTheme="minorEastAsia" w:cstheme="minorEastAsia"/>
                <w:sz w:val="24"/>
                <w:szCs w:val="24"/>
                <w:shd w:val="clear" w:color="auto" w:fill="FFFFFF"/>
              </w:rPr>
              <w:t>：</w:t>
            </w:r>
            <w:r>
              <w:rPr>
                <w:rFonts w:hint="eastAsia" w:asciiTheme="minorEastAsia" w:hAnsiTheme="minorEastAsia" w:eastAsiaTheme="minorEastAsia" w:cstheme="minorEastAsia"/>
                <w:sz w:val="24"/>
                <w:szCs w:val="24"/>
                <w:shd w:val="clear" w:color="auto" w:fill="FFFFFF"/>
                <w:lang w:val="de-DE"/>
              </w:rPr>
              <w:t>前往</w:t>
            </w:r>
            <w:r>
              <w:rPr>
                <w:rStyle w:val="16"/>
                <w:rFonts w:hint="eastAsia" w:asciiTheme="minorEastAsia" w:hAnsiTheme="minorEastAsia" w:eastAsiaTheme="minorEastAsia" w:cstheme="minorEastAsia"/>
                <w:b/>
                <w:sz w:val="24"/>
                <w:szCs w:val="24"/>
                <w:shd w:val="clear" w:color="auto" w:fill="FFFFFF"/>
              </w:rPr>
              <w:t>哥廷根大学城</w:t>
            </w:r>
            <w:r>
              <w:rPr>
                <w:rStyle w:val="16"/>
                <w:rFonts w:hint="eastAsia" w:asciiTheme="minorEastAsia" w:hAnsiTheme="minorEastAsia" w:eastAsiaTheme="minorEastAsia" w:cstheme="minorEastAsia"/>
                <w:sz w:val="24"/>
                <w:szCs w:val="24"/>
                <w:shd w:val="clear" w:color="auto" w:fill="FFFFFF"/>
              </w:rPr>
              <w:t>，</w:t>
            </w:r>
            <w:r>
              <w:rPr>
                <w:rStyle w:val="16"/>
                <w:rFonts w:hint="eastAsia" w:asciiTheme="minorEastAsia" w:hAnsiTheme="minorEastAsia" w:cstheme="minorEastAsia"/>
                <w:sz w:val="24"/>
                <w:szCs w:val="24"/>
                <w:shd w:val="clear" w:color="auto" w:fill="FFFFFF"/>
                <w:lang w:val="en-US" w:eastAsia="zh-CN"/>
              </w:rPr>
              <w:t>访问</w:t>
            </w:r>
            <w:r>
              <w:rPr>
                <w:rStyle w:val="16"/>
                <w:rFonts w:hint="eastAsia" w:asciiTheme="minorEastAsia" w:hAnsiTheme="minorEastAsia" w:eastAsiaTheme="minorEastAsia" w:cstheme="minorEastAsia"/>
                <w:sz w:val="24"/>
                <w:szCs w:val="24"/>
                <w:shd w:val="clear" w:color="auto" w:fill="FFFFFF"/>
              </w:rPr>
              <w:t>名列德国第1位，欧洲第9位的哥廷根大学</w:t>
            </w:r>
          </w:p>
          <w:p>
            <w:pPr>
              <w:widowControl/>
              <w:numPr>
                <w:ilvl w:val="0"/>
                <w:numId w:val="20"/>
              </w:numPr>
              <w:spacing w:line="276" w:lineRule="auto"/>
              <w:ind w:right="120" w:hanging="379"/>
              <w:rPr>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sz w:val="24"/>
                <w:szCs w:val="24"/>
                <w:shd w:val="clear" w:color="auto" w:fill="FFFFFF"/>
              </w:rPr>
              <w:t xml:space="preserve"> 听取</w:t>
            </w:r>
            <w:r>
              <w:rPr>
                <w:rFonts w:hint="eastAsia" w:asciiTheme="minorEastAsia" w:hAnsiTheme="minorEastAsia" w:eastAsiaTheme="minorEastAsia" w:cstheme="minorEastAsia"/>
                <w:sz w:val="24"/>
                <w:szCs w:val="24"/>
                <w:shd w:val="clear" w:color="auto" w:fill="FFFFFF"/>
              </w:rPr>
              <w:t>大学介绍</w:t>
            </w:r>
          </w:p>
          <w:p>
            <w:pPr>
              <w:widowControl/>
              <w:numPr>
                <w:ilvl w:val="0"/>
                <w:numId w:val="20"/>
              </w:numPr>
              <w:spacing w:line="276" w:lineRule="auto"/>
              <w:ind w:right="120" w:hanging="37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rPr>
              <w:t xml:space="preserve"> 和学生交流问答</w:t>
            </w:r>
          </w:p>
          <w:p>
            <w:pPr>
              <w:widowControl/>
              <w:numPr>
                <w:ilvl w:val="0"/>
                <w:numId w:val="20"/>
              </w:numPr>
              <w:spacing w:line="276" w:lineRule="auto"/>
              <w:ind w:right="120" w:hanging="379"/>
              <w:rPr>
                <w:rStyle w:val="16"/>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shd w:val="clear" w:color="auto" w:fill="FFFFFF"/>
              </w:rPr>
              <w:t xml:space="preserve"> 参观大学主楼、图书馆、</w:t>
            </w:r>
            <w:r>
              <w:rPr>
                <w:rStyle w:val="16"/>
                <w:rFonts w:hint="eastAsia" w:asciiTheme="minorEastAsia" w:hAnsiTheme="minorEastAsia" w:eastAsiaTheme="minorEastAsia" w:cstheme="minorEastAsia"/>
                <w:sz w:val="24"/>
                <w:szCs w:val="24"/>
              </w:rPr>
              <w:t>具有200年历史的学校大门和大学</w:t>
            </w:r>
            <w:r>
              <w:rPr>
                <w:rStyle w:val="16"/>
                <w:rFonts w:hint="eastAsia" w:asciiTheme="minorEastAsia" w:hAnsiTheme="minorEastAsia" w:cstheme="minorEastAsia"/>
                <w:sz w:val="24"/>
                <w:szCs w:val="24"/>
                <w:lang w:val="en-US" w:eastAsia="zh-CN"/>
              </w:rPr>
              <w:t>为</w:t>
            </w:r>
            <w:r>
              <w:rPr>
                <w:rStyle w:val="16"/>
                <w:rFonts w:hint="eastAsia" w:asciiTheme="minorEastAsia" w:hAnsiTheme="minorEastAsia" w:eastAsiaTheme="minorEastAsia" w:cstheme="minorEastAsia"/>
                <w:sz w:val="24"/>
                <w:szCs w:val="24"/>
              </w:rPr>
              <w:t>学生提供的语言学习楼（DSH）</w:t>
            </w: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b/>
                <w:sz w:val="24"/>
                <w:szCs w:val="24"/>
              </w:rPr>
              <w:t>中午</w:t>
            </w:r>
            <w:r>
              <w:rPr>
                <w:rStyle w:val="16"/>
                <w:rFonts w:hint="eastAsia" w:asciiTheme="minorEastAsia" w:hAnsiTheme="minorEastAsia" w:eastAsiaTheme="minorEastAsia" w:cstheme="minorEastAsia"/>
                <w:sz w:val="24"/>
                <w:szCs w:val="24"/>
              </w:rPr>
              <w:t>：哥廷根</w:t>
            </w:r>
            <w:r>
              <w:rPr>
                <w:rStyle w:val="16"/>
                <w:rFonts w:hint="eastAsia" w:asciiTheme="minorEastAsia" w:hAnsiTheme="minorEastAsia" w:eastAsiaTheme="minorEastAsia" w:cstheme="minorEastAsia"/>
                <w:b/>
                <w:sz w:val="24"/>
                <w:szCs w:val="24"/>
              </w:rPr>
              <w:t>大学食堂就餐</w:t>
            </w:r>
            <w:r>
              <w:rPr>
                <w:rStyle w:val="16"/>
                <w:rFonts w:hint="eastAsia" w:asciiTheme="minorEastAsia" w:hAnsiTheme="minorEastAsia" w:eastAsiaTheme="minorEastAsia" w:cstheme="minorEastAsia"/>
                <w:sz w:val="24"/>
                <w:szCs w:val="24"/>
              </w:rPr>
              <w:t>，体验德国大学生生活。</w:t>
            </w: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p>
          <w:p>
            <w:pPr>
              <w:tabs>
                <w:tab w:val="left" w:pos="720"/>
              </w:tabs>
              <w:autoSpaceDE w:val="0"/>
              <w:autoSpaceDN w:val="0"/>
              <w:adjustRightInd w:val="0"/>
              <w:spacing w:line="276" w:lineRule="auto"/>
              <w:ind w:left="120" w:right="18" w:firstLine="480" w:firstLineChars="200"/>
              <w:rPr>
                <w:rStyle w:val="16"/>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Cs/>
                <w:iCs/>
                <w:kern w:val="0"/>
                <w:sz w:val="24"/>
                <w:szCs w:val="24"/>
              </w:rPr>
              <w:t>哥廷根大学这座没有校门和围墙的大学，拥有十分辉煌的历史，名人辈出，蜚声世界，曾经</w:t>
            </w:r>
            <w:r>
              <w:rPr>
                <w:rStyle w:val="16"/>
                <w:rFonts w:hint="eastAsia" w:asciiTheme="minorEastAsia" w:hAnsiTheme="minorEastAsia" w:eastAsiaTheme="minorEastAsia" w:cstheme="minorEastAsia"/>
                <w:sz w:val="24"/>
                <w:szCs w:val="24"/>
              </w:rPr>
              <w:t>走出了47名诺贝尔奖得主</w:t>
            </w:r>
            <w:r>
              <w:rPr>
                <w:rFonts w:hint="eastAsia" w:asciiTheme="minorEastAsia" w:hAnsiTheme="minorEastAsia" w:eastAsiaTheme="minorEastAsia" w:cstheme="minorEastAsia"/>
                <w:bCs/>
                <w:iCs/>
                <w:kern w:val="0"/>
                <w:sz w:val="24"/>
                <w:szCs w:val="24"/>
              </w:rPr>
              <w:t>。</w:t>
            </w:r>
            <w:r>
              <w:rPr>
                <w:rStyle w:val="16"/>
                <w:rFonts w:hint="eastAsia" w:asciiTheme="minorEastAsia" w:hAnsiTheme="minorEastAsia" w:eastAsiaTheme="minorEastAsia" w:cstheme="minorEastAsia"/>
                <w:sz w:val="24"/>
                <w:szCs w:val="24"/>
              </w:rPr>
              <w:t>）</w:t>
            </w:r>
          </w:p>
          <w:p>
            <w:pPr>
              <w:tabs>
                <w:tab w:val="left" w:pos="720"/>
              </w:tabs>
              <w:autoSpaceDE w:val="0"/>
              <w:autoSpaceDN w:val="0"/>
              <w:adjustRightInd w:val="0"/>
              <w:spacing w:line="276" w:lineRule="auto"/>
              <w:ind w:left="120" w:right="18"/>
              <w:rPr>
                <w:rStyle w:val="16"/>
                <w:rFonts w:hint="eastAsia" w:asciiTheme="minorEastAsia" w:hAnsiTheme="minorEastAsia" w:eastAsiaTheme="minorEastAsia" w:cstheme="minorEastAsia"/>
                <w:sz w:val="24"/>
                <w:szCs w:val="24"/>
              </w:rPr>
            </w:pPr>
          </w:p>
          <w:p>
            <w:pPr>
              <w:tabs>
                <w:tab w:val="left" w:pos="720"/>
              </w:tabs>
              <w:autoSpaceDE w:val="0"/>
              <w:autoSpaceDN w:val="0"/>
              <w:adjustRightInd w:val="0"/>
              <w:spacing w:line="276" w:lineRule="auto"/>
              <w:ind w:right="18" w:firstLine="120" w:firstLineChars="50"/>
              <w:rPr>
                <w:rFonts w:hint="eastAsia" w:asciiTheme="minorEastAsia" w:hAnsiTheme="minorEastAsia" w:eastAsiaTheme="minorEastAsia" w:cstheme="minorEastAsia"/>
                <w:sz w:val="24"/>
                <w:szCs w:val="24"/>
              </w:rPr>
            </w:pPr>
            <w:r>
              <w:rPr>
                <w:rStyle w:val="16"/>
                <w:rFonts w:hint="eastAsia" w:asciiTheme="minorEastAsia" w:hAnsiTheme="minorEastAsia" w:eastAsiaTheme="minorEastAsia" w:cstheme="minorEastAsia"/>
                <w:b/>
                <w:sz w:val="24"/>
                <w:szCs w:val="24"/>
              </w:rPr>
              <w:t>下午</w:t>
            </w:r>
            <w:r>
              <w:rPr>
                <w:rStyle w:val="16"/>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rPr>
              <w:t>前往</w:t>
            </w:r>
            <w:r>
              <w:rPr>
                <w:rFonts w:hint="eastAsia" w:asciiTheme="minorEastAsia" w:hAnsiTheme="minorEastAsia" w:eastAsiaTheme="minorEastAsia" w:cstheme="minorEastAsia"/>
                <w:b/>
                <w:sz w:val="24"/>
                <w:szCs w:val="24"/>
              </w:rPr>
              <w:t>汉诺威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7"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Style w:val="16"/>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汉诺威大学</w:t>
            </w:r>
            <w:r>
              <w:rPr>
                <w:rFonts w:hint="eastAsia" w:asciiTheme="minorEastAsia" w:hAnsiTheme="minorEastAsia" w:eastAsiaTheme="minorEastAsia" w:cstheme="minorEastAsia"/>
                <w:sz w:val="24"/>
                <w:szCs w:val="24"/>
              </w:rPr>
              <w:t>，著名的TU9大学联盟</w:t>
            </w:r>
          </w:p>
          <w:p>
            <w:pPr>
              <w:widowControl/>
              <w:numPr>
                <w:ilvl w:val="0"/>
                <w:numId w:val="21"/>
              </w:numPr>
              <w:spacing w:line="276" w:lineRule="auto"/>
              <w:ind w:right="120" w:hanging="499"/>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Cs/>
                <w:sz w:val="24"/>
                <w:szCs w:val="24"/>
                <w:lang w:val="de-DE"/>
              </w:rPr>
              <w:t xml:space="preserve"> </w:t>
            </w:r>
            <w:r>
              <w:rPr>
                <w:rFonts w:hint="eastAsia" w:asciiTheme="minorEastAsia" w:hAnsiTheme="minorEastAsia" w:cstheme="minorEastAsia"/>
                <w:b w:val="0"/>
                <w:bCs w:val="0"/>
                <w:sz w:val="24"/>
                <w:szCs w:val="24"/>
                <w:lang w:val="en-US" w:eastAsia="zh-CN"/>
              </w:rPr>
              <w:t>与大学生BBQ联谊互动</w:t>
            </w:r>
          </w:p>
          <w:p>
            <w:pPr>
              <w:widowControl/>
              <w:spacing w:line="276" w:lineRule="auto"/>
              <w:ind w:left="161" w:right="120"/>
              <w:rPr>
                <w:rFonts w:hint="eastAsia" w:asciiTheme="minorEastAsia" w:hAnsiTheme="minorEastAsia" w:eastAsiaTheme="minorEastAsia" w:cstheme="minorEastAsia"/>
                <w:sz w:val="24"/>
                <w:szCs w:val="24"/>
              </w:rPr>
            </w:pPr>
          </w:p>
          <w:p>
            <w:pPr>
              <w:widowControl/>
              <w:spacing w:line="276" w:lineRule="auto"/>
              <w:ind w:left="120" w:right="120"/>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b/>
                <w:sz w:val="24"/>
                <w:szCs w:val="24"/>
                <w:lang w:val="de-DE"/>
              </w:rPr>
              <w:t>下午</w:t>
            </w:r>
            <w:r>
              <w:rPr>
                <w:rFonts w:hint="eastAsia" w:asciiTheme="minorEastAsia" w:hAnsiTheme="minorEastAsia" w:eastAsiaTheme="minorEastAsia" w:cstheme="minorEastAsia"/>
                <w:sz w:val="24"/>
                <w:szCs w:val="24"/>
                <w:lang w:val="de-DE"/>
              </w:rPr>
              <w:t>：</w:t>
            </w:r>
            <w:r>
              <w:rPr>
                <w:rFonts w:hint="eastAsia" w:asciiTheme="minorEastAsia" w:hAnsiTheme="minorEastAsia" w:eastAsiaTheme="minorEastAsia" w:cstheme="minorEastAsia"/>
                <w:sz w:val="24"/>
                <w:szCs w:val="24"/>
              </w:rPr>
              <w:t>前往</w:t>
            </w:r>
            <w:r>
              <w:rPr>
                <w:rFonts w:hint="eastAsia" w:asciiTheme="minorEastAsia" w:hAnsiTheme="minorEastAsia" w:eastAsiaTheme="minorEastAsia" w:cstheme="minorEastAsia"/>
                <w:sz w:val="24"/>
                <w:szCs w:val="24"/>
                <w:lang w:val="de-DE"/>
              </w:rPr>
              <w:t>沃尔夫斯堡，参观</w:t>
            </w:r>
            <w:r>
              <w:rPr>
                <w:rFonts w:hint="eastAsia" w:asciiTheme="minorEastAsia" w:hAnsiTheme="minorEastAsia" w:eastAsiaTheme="minorEastAsia" w:cstheme="minorEastAsia"/>
                <w:b/>
                <w:sz w:val="24"/>
                <w:szCs w:val="24"/>
                <w:lang w:val="de-DE"/>
              </w:rPr>
              <w:t>大众汽车园区和博物馆</w:t>
            </w:r>
          </w:p>
          <w:p>
            <w:pPr>
              <w:widowControl/>
              <w:spacing w:line="276" w:lineRule="auto"/>
              <w:ind w:left="120" w:right="120"/>
              <w:rPr>
                <w:rFonts w:hint="eastAsia" w:asciiTheme="minorEastAsia" w:hAnsiTheme="minorEastAsia" w:eastAsiaTheme="minorEastAsia" w:cstheme="minorEastAsia"/>
                <w:sz w:val="24"/>
                <w:szCs w:val="24"/>
              </w:rPr>
            </w:pPr>
          </w:p>
          <w:p>
            <w:pPr>
              <w:spacing w:line="276" w:lineRule="auto"/>
              <w:ind w:left="120"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rPr>
              <w:t>（大众汽车城在面积超过25公顷的公园景观里，独特的建筑风格、设计和自然风景营造了极具吸引力的氛围。无论是艺术兴趣者、技术爱好者、多媒体发烧友还是度假者，都能在此找到灵感。</w:t>
            </w:r>
            <w:r>
              <w:rPr>
                <w:rFonts w:hint="eastAsia" w:asciiTheme="minorEastAsia" w:hAnsiTheme="minorEastAsia" w:cstheme="minorEastAsia"/>
                <w:sz w:val="24"/>
                <w:szCs w:val="24"/>
                <w:lang w:val="en-US" w:eastAsia="zh-CN"/>
              </w:rPr>
              <w:t>在此，</w:t>
            </w:r>
            <w:r>
              <w:rPr>
                <w:rFonts w:hint="eastAsia" w:asciiTheme="minorEastAsia" w:hAnsiTheme="minorEastAsia" w:eastAsiaTheme="minorEastAsia" w:cstheme="minorEastAsia"/>
                <w:sz w:val="24"/>
                <w:szCs w:val="24"/>
              </w:rPr>
              <w:t>您将感受到何谓“质量铸就安全”，也将了解性能和耐用性如何携手并进以及贴近客户对公司的意义。）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779"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rPr>
                <w:rFonts w:hint="eastAsia" w:asciiTheme="minorEastAsia" w:hAnsiTheme="minorEastAsia" w:eastAsiaTheme="minorEastAsia" w:cstheme="minorEastAsia"/>
                <w:b/>
                <w:iCs/>
                <w:kern w:val="0"/>
                <w:sz w:val="24"/>
                <w:szCs w:val="24"/>
              </w:rPr>
            </w:pPr>
          </w:p>
          <w:p>
            <w:pPr>
              <w:spacing w:line="276" w:lineRule="auto"/>
              <w:ind w:left="120"/>
              <w:rPr>
                <w:rFonts w:hint="eastAsia" w:asciiTheme="minorEastAsia" w:hAnsiTheme="minorEastAsia" w:eastAsiaTheme="minorEastAsia" w:cstheme="minorEastAsia"/>
                <w:iCs/>
                <w:kern w:val="0"/>
                <w:sz w:val="24"/>
                <w:szCs w:val="24"/>
              </w:rPr>
            </w:pPr>
            <w:r>
              <w:rPr>
                <w:rFonts w:hint="eastAsia" w:asciiTheme="minorEastAsia" w:hAnsiTheme="minorEastAsia" w:eastAsiaTheme="minorEastAsia" w:cstheme="minorEastAsia"/>
                <w:b/>
                <w:iCs/>
                <w:kern w:val="0"/>
                <w:sz w:val="24"/>
                <w:szCs w:val="24"/>
              </w:rPr>
              <w:t>上午</w:t>
            </w:r>
            <w:r>
              <w:rPr>
                <w:rFonts w:hint="eastAsia" w:asciiTheme="minorEastAsia" w:hAnsiTheme="minorEastAsia" w:eastAsiaTheme="minorEastAsia" w:cstheme="minorEastAsia"/>
                <w:iCs/>
                <w:kern w:val="0"/>
                <w:sz w:val="24"/>
                <w:szCs w:val="24"/>
              </w:rPr>
              <w:t>：前往</w:t>
            </w:r>
            <w:r>
              <w:rPr>
                <w:rFonts w:hint="eastAsia" w:asciiTheme="minorEastAsia" w:hAnsiTheme="minorEastAsia" w:eastAsiaTheme="minorEastAsia" w:cstheme="minorEastAsia"/>
                <w:b/>
                <w:iCs/>
                <w:kern w:val="0"/>
                <w:sz w:val="24"/>
                <w:szCs w:val="24"/>
              </w:rPr>
              <w:t>柏林</w:t>
            </w:r>
          </w:p>
          <w:p>
            <w:pPr>
              <w:spacing w:line="276" w:lineRule="auto"/>
              <w:ind w:left="120"/>
              <w:rPr>
                <w:rFonts w:hint="eastAsia" w:asciiTheme="minorEastAsia" w:hAnsiTheme="minorEastAsia" w:eastAsiaTheme="minorEastAsia" w:cstheme="minorEastAsia"/>
                <w:iCs/>
                <w:kern w:val="0"/>
                <w:sz w:val="24"/>
                <w:szCs w:val="24"/>
              </w:rPr>
            </w:pPr>
          </w:p>
          <w:p>
            <w:pPr>
              <w:spacing w:line="276" w:lineRule="auto"/>
              <w:ind w:left="120"/>
              <w:rPr>
                <w:rFonts w:hint="eastAsia" w:asciiTheme="minorEastAsia" w:hAnsiTheme="minorEastAsia" w:eastAsiaTheme="minorEastAsia" w:cstheme="minorEastAsia"/>
                <w:iCs/>
                <w:kern w:val="0"/>
                <w:sz w:val="24"/>
                <w:szCs w:val="24"/>
              </w:rPr>
            </w:pPr>
            <w:r>
              <w:rPr>
                <w:rFonts w:hint="eastAsia" w:asciiTheme="minorEastAsia" w:hAnsiTheme="minorEastAsia" w:eastAsiaTheme="minorEastAsia" w:cstheme="minorEastAsia"/>
                <w:b/>
                <w:iCs/>
                <w:kern w:val="0"/>
                <w:sz w:val="24"/>
                <w:szCs w:val="24"/>
              </w:rPr>
              <w:t>下午</w:t>
            </w:r>
            <w:r>
              <w:rPr>
                <w:rFonts w:hint="eastAsia" w:asciiTheme="minorEastAsia" w:hAnsiTheme="minorEastAsia" w:eastAsiaTheme="minorEastAsia" w:cstheme="minorEastAsia"/>
                <w:iCs/>
                <w:kern w:val="0"/>
                <w:sz w:val="24"/>
                <w:szCs w:val="24"/>
              </w:rPr>
              <w:t>：参观勃兰登堡州</w:t>
            </w:r>
            <w:r>
              <w:rPr>
                <w:rFonts w:hint="eastAsia" w:asciiTheme="minorEastAsia" w:hAnsiTheme="minorEastAsia" w:eastAsiaTheme="minorEastAsia" w:cstheme="minorEastAsia"/>
                <w:b/>
                <w:iCs/>
                <w:kern w:val="0"/>
                <w:sz w:val="24"/>
                <w:szCs w:val="24"/>
              </w:rPr>
              <w:t>波茨坦皇宫</w:t>
            </w:r>
            <w:r>
              <w:rPr>
                <w:rFonts w:hint="eastAsia" w:asciiTheme="minorEastAsia" w:hAnsiTheme="minorEastAsia" w:eastAsiaTheme="minorEastAsia" w:cstheme="minorEastAsia"/>
                <w:iCs/>
                <w:kern w:val="0"/>
                <w:sz w:val="24"/>
                <w:szCs w:val="24"/>
              </w:rPr>
              <w:t>和英式园林，</w:t>
            </w:r>
            <w:r>
              <w:rPr>
                <w:rFonts w:hint="eastAsia" w:asciiTheme="minorEastAsia" w:hAnsiTheme="minorEastAsia" w:eastAsiaTheme="minorEastAsia" w:cstheme="minorEastAsia"/>
                <w:b/>
                <w:iCs/>
                <w:kern w:val="0"/>
                <w:sz w:val="24"/>
                <w:szCs w:val="24"/>
              </w:rPr>
              <w:t>无忧宫，</w:t>
            </w:r>
            <w:r>
              <w:rPr>
                <w:rFonts w:hint="eastAsia" w:asciiTheme="minorEastAsia" w:hAnsiTheme="minorEastAsia" w:eastAsiaTheme="minorEastAsia" w:cstheme="minorEastAsia"/>
                <w:b/>
                <w:sz w:val="24"/>
                <w:szCs w:val="24"/>
              </w:rPr>
              <w:t>柏林墙</w:t>
            </w:r>
            <w:r>
              <w:rPr>
                <w:rFonts w:hint="eastAsia" w:asciiTheme="minorEastAsia" w:hAnsiTheme="minorEastAsia" w:eastAsiaTheme="minorEastAsia" w:cstheme="minorEastAsia"/>
                <w:sz w:val="24"/>
                <w:szCs w:val="24"/>
              </w:rPr>
              <w:t>遗迹</w:t>
            </w:r>
          </w:p>
          <w:p>
            <w:pPr>
              <w:spacing w:line="276" w:lineRule="auto"/>
              <w:rPr>
                <w:rFonts w:hint="eastAsia" w:asciiTheme="minorEastAsia" w:hAnsiTheme="minorEastAsia" w:eastAsiaTheme="minorEastAsia" w:cstheme="minorEastAsia"/>
                <w:bCs/>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1"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p>
        </w:tc>
        <w:tc>
          <w:tcPr>
            <w:tcW w:w="7910"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sz w:val="24"/>
                <w:szCs w:val="24"/>
              </w:rPr>
              <w:t>勃兰登堡门，帝国大厦</w:t>
            </w:r>
            <w:r>
              <w:rPr>
                <w:rFonts w:hint="eastAsia" w:asciiTheme="minorEastAsia" w:hAnsiTheme="minorEastAsia" w:eastAsiaTheme="minorEastAsia" w:cstheme="minorEastAsia"/>
                <w:sz w:val="24"/>
                <w:szCs w:val="24"/>
              </w:rPr>
              <w:t>，游览联合国教科文组织世界文化遗产“</w:t>
            </w:r>
            <w:r>
              <w:rPr>
                <w:rFonts w:hint="eastAsia" w:asciiTheme="minorEastAsia" w:hAnsiTheme="minorEastAsia" w:eastAsiaTheme="minorEastAsia" w:cstheme="minorEastAsia"/>
                <w:b/>
                <w:sz w:val="24"/>
                <w:szCs w:val="24"/>
              </w:rPr>
              <w:t>博物馆岛</w:t>
            </w:r>
            <w:r>
              <w:rPr>
                <w:rFonts w:hint="eastAsia" w:asciiTheme="minorEastAsia" w:hAnsiTheme="minorEastAsia" w:eastAsiaTheme="minorEastAsia" w:cstheme="minorEastAsia"/>
                <w:sz w:val="24"/>
                <w:szCs w:val="24"/>
              </w:rPr>
              <w:t>”</w:t>
            </w:r>
          </w:p>
          <w:p>
            <w:pPr>
              <w:widowControl/>
              <w:spacing w:line="276" w:lineRule="auto"/>
              <w:ind w:left="120" w:right="120"/>
              <w:rPr>
                <w:rFonts w:hint="eastAsia" w:asciiTheme="minorEastAsia" w:hAnsiTheme="minorEastAsia" w:eastAsiaTheme="minorEastAsia" w:cstheme="minorEastAsia"/>
                <w:sz w:val="24"/>
                <w:szCs w:val="24"/>
              </w:rPr>
            </w:pPr>
          </w:p>
          <w:p>
            <w:pPr>
              <w:widowControl/>
              <w:spacing w:line="276" w:lineRule="auto"/>
              <w:ind w:left="120" w:right="12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Style w:val="16"/>
                <w:rFonts w:hint="eastAsia" w:asciiTheme="minorEastAsia" w:hAnsiTheme="minorEastAsia" w:eastAsiaTheme="minorEastAsia" w:cstheme="minorEastAsia"/>
                <w:sz w:val="24"/>
                <w:szCs w:val="24"/>
              </w:rPr>
              <w:t>柏林博物馆岛是德国文化艺术的骄傲，岛上的五座博物馆形态各异，却又自然交融，施普雷河从两侧流过，使它们的气势更加宏伟磅礴。</w:t>
            </w:r>
            <w:r>
              <w:rPr>
                <w:rFonts w:hint="eastAsia" w:asciiTheme="minorEastAsia" w:hAnsiTheme="minorEastAsia" w:eastAsiaTheme="minorEastAsia" w:cstheme="minorEastAsia"/>
                <w:bCs/>
                <w:iCs/>
                <w:kern w:val="0"/>
                <w:sz w:val="24"/>
                <w:szCs w:val="24"/>
              </w:rPr>
              <w:t>这一世界上独一无二的圣殿式建筑风格的博物馆群珍藏着人类历史长河六千年留存下来的瑰宝。1999 年，它被联合国教科文组织列入世界文化遗产名录。</w:t>
            </w:r>
            <w:r>
              <w:rPr>
                <w:rFonts w:hint="eastAsia" w:asciiTheme="minorEastAsia" w:hAnsiTheme="minorEastAsia" w:eastAsiaTheme="minorEastAsia" w:cstheme="minorEastAsia"/>
                <w:sz w:val="24"/>
                <w:szCs w:val="24"/>
              </w:rPr>
              <w:t>）</w:t>
            </w:r>
          </w:p>
          <w:p>
            <w:pPr>
              <w:widowControl/>
              <w:spacing w:line="276" w:lineRule="auto"/>
              <w:ind w:left="120" w:right="120"/>
              <w:rPr>
                <w:rFonts w:hint="eastAsia" w:asciiTheme="minorEastAsia" w:hAnsiTheme="minorEastAsia" w:eastAsiaTheme="minorEastAsia" w:cstheme="minorEastAsia"/>
                <w:sz w:val="24"/>
                <w:szCs w:val="24"/>
              </w:rPr>
            </w:pPr>
          </w:p>
          <w:p>
            <w:pPr>
              <w:widowControl/>
              <w:spacing w:line="276" w:lineRule="auto"/>
              <w:ind w:left="120" w:right="1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：访问</w:t>
            </w:r>
            <w:r>
              <w:rPr>
                <w:rFonts w:hint="eastAsia" w:asciiTheme="minorEastAsia" w:hAnsiTheme="minorEastAsia" w:eastAsiaTheme="minorEastAsia" w:cstheme="minorEastAsia"/>
                <w:b/>
                <w:sz w:val="24"/>
                <w:szCs w:val="24"/>
              </w:rPr>
              <w:t>柏林科技大学</w:t>
            </w:r>
          </w:p>
          <w:p>
            <w:pPr>
              <w:widowControl/>
              <w:numPr>
                <w:ilvl w:val="0"/>
                <w:numId w:val="21"/>
              </w:numPr>
              <w:spacing w:line="276" w:lineRule="auto"/>
              <w:ind w:right="120" w:hanging="49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rPr>
              <w:t xml:space="preserve"> 讲座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德国教育体制</w:t>
            </w:r>
          </w:p>
          <w:p>
            <w:pPr>
              <w:widowControl/>
              <w:numPr>
                <w:ilvl w:val="0"/>
                <w:numId w:val="21"/>
              </w:numPr>
              <w:spacing w:line="276" w:lineRule="auto"/>
              <w:ind w:right="120" w:hanging="499"/>
              <w:rPr>
                <w:rFonts w:hint="eastAsia" w:asciiTheme="minorEastAsia" w:hAnsiTheme="minorEastAsia" w:eastAsiaTheme="minorEastAsia" w:cstheme="minorEastAsia"/>
                <w:sz w:val="24"/>
                <w:szCs w:val="24"/>
                <w:lang w:val="de-DE"/>
              </w:rPr>
            </w:pPr>
            <w:r>
              <w:rPr>
                <w:rFonts w:hint="eastAsia" w:asciiTheme="minorEastAsia" w:hAnsiTheme="minorEastAsia" w:eastAsiaTheme="minorEastAsia" w:cstheme="minorEastAsia"/>
                <w:sz w:val="24"/>
                <w:szCs w:val="24"/>
              </w:rPr>
              <w:t xml:space="preserve"> 专业陪同参观</w:t>
            </w:r>
            <w:r>
              <w:rPr>
                <w:rFonts w:hint="eastAsia" w:asciiTheme="minorEastAsia" w:hAnsiTheme="minorEastAsia" w:cstheme="minorEastAsia"/>
                <w:sz w:val="24"/>
                <w:szCs w:val="24"/>
                <w:lang w:val="en-US" w:eastAsia="zh-CN"/>
              </w:rPr>
              <w:t>校园</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378"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w:t>
            </w:r>
          </w:p>
        </w:tc>
        <w:tc>
          <w:tcPr>
            <w:tcW w:w="7910" w:type="dxa"/>
            <w:tcBorders>
              <w:top w:val="outset" w:color="auto" w:sz="6" w:space="0"/>
              <w:left w:val="outset" w:color="auto" w:sz="6" w:space="0"/>
              <w:bottom w:val="outset" w:color="auto" w:sz="6" w:space="0"/>
              <w:right w:val="outset" w:color="auto" w:sz="6" w:space="0"/>
            </w:tcBorders>
            <w:vAlign w:val="top"/>
          </w:tcPr>
          <w:p>
            <w:pPr>
              <w:spacing w:line="276" w:lineRule="auto"/>
              <w:ind w:left="120"/>
              <w:rPr>
                <w:rFonts w:hint="eastAsia" w:asciiTheme="minorEastAsia" w:hAnsiTheme="minorEastAsia" w:eastAsiaTheme="minorEastAsia" w:cstheme="minorEastAsia"/>
                <w:sz w:val="24"/>
                <w:szCs w:val="24"/>
                <w:lang w:val="de-DE"/>
              </w:rPr>
            </w:pPr>
            <w:bookmarkStart w:id="2" w:name="OLE_LINK7"/>
            <w:r>
              <w:rPr>
                <w:rFonts w:hint="eastAsia" w:asciiTheme="minorEastAsia" w:hAnsiTheme="minorEastAsia" w:eastAsiaTheme="minorEastAsia" w:cstheme="minorEastAsia"/>
                <w:b/>
                <w:sz w:val="24"/>
                <w:szCs w:val="24"/>
              </w:rPr>
              <w:t>上午</w:t>
            </w:r>
            <w:r>
              <w:rPr>
                <w:rFonts w:hint="eastAsia" w:asciiTheme="minorEastAsia" w:hAnsiTheme="minorEastAsia" w:eastAsiaTheme="minorEastAsia" w:cstheme="minorEastAsia"/>
                <w:sz w:val="24"/>
                <w:szCs w:val="24"/>
              </w:rPr>
              <w:t>：前往</w:t>
            </w:r>
            <w:r>
              <w:rPr>
                <w:rStyle w:val="16"/>
                <w:rFonts w:hint="eastAsia" w:asciiTheme="minorEastAsia" w:hAnsiTheme="minorEastAsia" w:eastAsiaTheme="minorEastAsia" w:cstheme="minorEastAsia"/>
                <w:sz w:val="24"/>
                <w:szCs w:val="24"/>
              </w:rPr>
              <w:t>联合国世界文化遗产</w:t>
            </w:r>
            <w:r>
              <w:rPr>
                <w:rFonts w:hint="eastAsia" w:asciiTheme="minorEastAsia" w:hAnsiTheme="minorEastAsia" w:eastAsiaTheme="minorEastAsia" w:cstheme="minorEastAsia"/>
                <w:b/>
                <w:sz w:val="24"/>
                <w:szCs w:val="24"/>
                <w:lang w:val="de-DE"/>
              </w:rPr>
              <w:t>魏玛古城，歌德故居</w:t>
            </w:r>
          </w:p>
          <w:p>
            <w:pPr>
              <w:widowControl/>
              <w:spacing w:line="276" w:lineRule="auto"/>
              <w:ind w:right="120"/>
              <w:jc w:val="left"/>
              <w:rPr>
                <w:rFonts w:hint="eastAsia" w:asciiTheme="minorEastAsia" w:hAnsiTheme="minorEastAsia" w:eastAsiaTheme="minorEastAsia" w:cstheme="minorEastAsia"/>
                <w:bCs/>
                <w:iCs/>
                <w:kern w:val="0"/>
                <w:sz w:val="24"/>
                <w:szCs w:val="24"/>
                <w:lang w:val="de-DE"/>
              </w:rPr>
            </w:pPr>
            <w:r>
              <w:rPr>
                <w:rFonts w:hint="eastAsia" w:asciiTheme="minorEastAsia" w:hAnsiTheme="minorEastAsia" w:eastAsiaTheme="minorEastAsia" w:cstheme="minorEastAsia"/>
                <w:bCs/>
                <w:iCs/>
                <w:kern w:val="0"/>
                <w:sz w:val="24"/>
                <w:szCs w:val="24"/>
                <w:lang w:val="de-DE"/>
              </w:rPr>
              <w:t xml:space="preserve"> </w:t>
            </w:r>
          </w:p>
          <w:p>
            <w:pPr>
              <w:widowControl/>
              <w:spacing w:line="276" w:lineRule="auto"/>
              <w:ind w:left="120" w:right="120" w:firstLine="480" w:firstLineChars="200"/>
              <w:jc w:val="left"/>
              <w:rPr>
                <w:rFonts w:hint="eastAsia" w:asciiTheme="minorEastAsia" w:hAnsiTheme="minorEastAsia" w:eastAsiaTheme="minorEastAsia" w:cstheme="minorEastAsia"/>
                <w:bCs/>
                <w:iCs/>
                <w:kern w:val="0"/>
                <w:sz w:val="24"/>
                <w:szCs w:val="24"/>
              </w:rPr>
            </w:pPr>
            <w:r>
              <w:rPr>
                <w:rFonts w:hint="eastAsia" w:asciiTheme="minorEastAsia" w:hAnsiTheme="minorEastAsia" w:eastAsiaTheme="minorEastAsia" w:cstheme="minorEastAsia"/>
                <w:bCs/>
                <w:iCs/>
                <w:kern w:val="0"/>
                <w:sz w:val="24"/>
                <w:szCs w:val="24"/>
              </w:rPr>
              <w:t>（就像雅典曾是欧洲文化的心脏一样，魏玛也有过作为德国文化中心的辉煌时代。魏玛代表着古典文化的传统，被人们赞誉为德国的雅典。古色古香的建筑秀丽的风景也为她增添了别样的颜色。丹麦童话作家安徒生曾说过，魏玛不是一座有公园的城市，而一座有城市的公园。</w:t>
            </w:r>
            <w:bookmarkEnd w:id="2"/>
            <w:r>
              <w:rPr>
                <w:rFonts w:hint="eastAsia" w:asciiTheme="minorEastAsia" w:hAnsiTheme="minorEastAsia" w:eastAsiaTheme="minorEastAsia" w:cstheme="minorEastAsia"/>
                <w:bCs/>
                <w:iCs/>
                <w:kern w:val="0"/>
                <w:sz w:val="24"/>
                <w:szCs w:val="24"/>
              </w:rPr>
              <w:t>）</w:t>
            </w:r>
          </w:p>
          <w:p>
            <w:pPr>
              <w:widowControl/>
              <w:spacing w:line="276" w:lineRule="auto"/>
              <w:ind w:right="120"/>
              <w:jc w:val="left"/>
              <w:rPr>
                <w:rFonts w:hint="eastAsia" w:asciiTheme="minorEastAsia" w:hAnsiTheme="minorEastAsia" w:eastAsiaTheme="minorEastAsia" w:cstheme="minorEastAsia"/>
                <w:sz w:val="24"/>
                <w:szCs w:val="24"/>
                <w:lang w:val="de-DE"/>
              </w:rPr>
            </w:pPr>
          </w:p>
          <w:p>
            <w:pPr>
              <w:widowControl/>
              <w:spacing w:line="276" w:lineRule="auto"/>
              <w:ind w:left="120" w:right="120" w:firstLine="41" w:firstLineChars="17"/>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lang w:val="de-DE"/>
              </w:rPr>
              <w:t>下午</w:t>
            </w:r>
            <w:r>
              <w:rPr>
                <w:rFonts w:hint="eastAsia" w:asciiTheme="minorEastAsia" w:hAnsiTheme="minorEastAsia" w:eastAsiaTheme="minorEastAsia" w:cstheme="minorEastAsia"/>
                <w:sz w:val="24"/>
                <w:szCs w:val="24"/>
                <w:lang w:val="de-DE"/>
              </w:rPr>
              <w:t>：</w:t>
            </w:r>
            <w:r>
              <w:rPr>
                <w:rStyle w:val="16"/>
                <w:rFonts w:hint="eastAsia" w:asciiTheme="minorEastAsia" w:hAnsiTheme="minorEastAsia" w:eastAsiaTheme="minorEastAsia" w:cstheme="minorEastAsia"/>
                <w:sz w:val="24"/>
                <w:szCs w:val="24"/>
              </w:rPr>
              <w:t>前往</w:t>
            </w:r>
            <w:r>
              <w:rPr>
                <w:rStyle w:val="16"/>
                <w:rFonts w:hint="eastAsia" w:asciiTheme="minorEastAsia" w:hAnsiTheme="minorEastAsia" w:eastAsiaTheme="minorEastAsia" w:cstheme="minorEastAsia"/>
                <w:b/>
                <w:sz w:val="24"/>
                <w:szCs w:val="24"/>
              </w:rPr>
              <w:t>法兰克福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310"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w:t>
            </w:r>
          </w:p>
        </w:tc>
        <w:tc>
          <w:tcPr>
            <w:tcW w:w="7910" w:type="dxa"/>
            <w:tcBorders>
              <w:top w:val="outset" w:color="auto" w:sz="6" w:space="0"/>
              <w:left w:val="outset" w:color="auto" w:sz="6" w:space="0"/>
              <w:bottom w:val="outset" w:color="auto" w:sz="6" w:space="0"/>
              <w:right w:val="outset" w:color="auto" w:sz="6" w:space="0"/>
            </w:tcBorders>
            <w:vAlign w:val="top"/>
          </w:tcPr>
          <w:p>
            <w:pPr>
              <w:widowControl/>
              <w:spacing w:line="276" w:lineRule="auto"/>
              <w:ind w:left="120" w:right="12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lang w:val="de-DE"/>
              </w:rPr>
              <w:t>上午</w:t>
            </w:r>
            <w:r>
              <w:rPr>
                <w:rFonts w:hint="eastAsia" w:asciiTheme="minorEastAsia" w:hAnsiTheme="minorEastAsia" w:eastAsiaTheme="minorEastAsia" w:cstheme="minorEastAsia"/>
                <w:sz w:val="24"/>
                <w:szCs w:val="24"/>
                <w:lang w:val="de-DE"/>
              </w:rPr>
              <w:t>：游览</w:t>
            </w:r>
            <w:r>
              <w:rPr>
                <w:rFonts w:hint="eastAsia" w:asciiTheme="minorEastAsia" w:hAnsiTheme="minorEastAsia" w:eastAsiaTheme="minorEastAsia" w:cstheme="minorEastAsia"/>
                <w:b/>
                <w:sz w:val="24"/>
                <w:szCs w:val="24"/>
                <w:lang w:val="de-DE"/>
              </w:rPr>
              <w:t>吕德斯海姆</w:t>
            </w:r>
          </w:p>
          <w:p>
            <w:pPr>
              <w:widowControl/>
              <w:spacing w:line="276" w:lineRule="auto"/>
              <w:ind w:left="120" w:right="120"/>
              <w:jc w:val="left"/>
              <w:rPr>
                <w:rFonts w:hint="eastAsia" w:asciiTheme="minorEastAsia" w:hAnsiTheme="minorEastAsia" w:eastAsiaTheme="minorEastAsia" w:cstheme="minorEastAsia"/>
                <w:sz w:val="24"/>
                <w:szCs w:val="24"/>
              </w:rPr>
            </w:pPr>
          </w:p>
          <w:p>
            <w:pPr>
              <w:widowControl/>
              <w:spacing w:line="276" w:lineRule="auto"/>
              <w:ind w:left="120" w:right="12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de-DE"/>
              </w:rPr>
              <w:t>这里是白葡萄酒之王—雷司令的主要产地，“莱茵河谷最耀眼的珍珠”、</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de-DE"/>
              </w:rPr>
              <w:t>远近闻名的葡萄酒之乡。沿途观赏连绵起伏的葡萄山，参观画眉鸟小巷、葡萄山上的威廉皇帝纪念碑，俯瞰莱茵河谷及大片的葡萄园。）</w:t>
            </w:r>
          </w:p>
          <w:p>
            <w:pPr>
              <w:widowControl/>
              <w:spacing w:line="276" w:lineRule="auto"/>
              <w:ind w:left="120" w:right="120" w:firstLine="120" w:firstLineChars="50"/>
              <w:jc w:val="left"/>
              <w:rPr>
                <w:rFonts w:hint="eastAsia" w:asciiTheme="minorEastAsia" w:hAnsiTheme="minorEastAsia" w:eastAsiaTheme="minorEastAsia" w:cstheme="minorEastAsia"/>
                <w:sz w:val="24"/>
                <w:szCs w:val="24"/>
              </w:rPr>
            </w:pPr>
          </w:p>
          <w:p>
            <w:pPr>
              <w:widowControl/>
              <w:spacing w:line="276" w:lineRule="auto"/>
              <w:ind w:left="120" w:right="12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下午</w:t>
            </w:r>
            <w:r>
              <w:rPr>
                <w:rFonts w:hint="eastAsia" w:asciiTheme="minorEastAsia" w:hAnsiTheme="minorEastAsia" w:eastAsiaTheme="minorEastAsia" w:cstheme="minorEastAsia"/>
                <w:sz w:val="24"/>
                <w:szCs w:val="24"/>
              </w:rPr>
              <w:t>：参</w:t>
            </w:r>
            <w:r>
              <w:rPr>
                <w:rFonts w:hint="eastAsia" w:asciiTheme="minorEastAsia" w:hAnsiTheme="minorEastAsia" w:eastAsiaTheme="minorEastAsia" w:cstheme="minorEastAsia"/>
                <w:bCs/>
                <w:sz w:val="24"/>
                <w:szCs w:val="24"/>
              </w:rPr>
              <w:t>观</w:t>
            </w:r>
            <w:r>
              <w:rPr>
                <w:rFonts w:hint="eastAsia" w:asciiTheme="minorEastAsia" w:hAnsiTheme="minorEastAsia" w:eastAsiaTheme="minorEastAsia" w:cstheme="minorEastAsia"/>
                <w:b/>
                <w:bCs/>
                <w:sz w:val="24"/>
                <w:szCs w:val="24"/>
              </w:rPr>
              <w:t>旧</w:t>
            </w:r>
            <w:r>
              <w:rPr>
                <w:rFonts w:hint="eastAsia" w:asciiTheme="minorEastAsia" w:hAnsiTheme="minorEastAsia" w:eastAsiaTheme="minorEastAsia" w:cstheme="minorEastAsia"/>
                <w:b/>
                <w:sz w:val="24"/>
                <w:szCs w:val="24"/>
              </w:rPr>
              <w:t>市政厅，罗马广</w:t>
            </w:r>
            <w:r>
              <w:rPr>
                <w:rFonts w:hint="eastAsia" w:asciiTheme="minorEastAsia" w:hAnsiTheme="minorEastAsia" w:eastAsiaTheme="minorEastAsia" w:cstheme="minorEastAsia"/>
                <w:b/>
                <w:sz w:val="24"/>
                <w:szCs w:val="24"/>
                <w:lang w:val="de-DE"/>
              </w:rPr>
              <w:t>场</w:t>
            </w:r>
            <w:r>
              <w:rPr>
                <w:rFonts w:hint="eastAsia" w:asciiTheme="minorEastAsia" w:hAnsiTheme="minorEastAsia" w:eastAsiaTheme="minorEastAsia" w:cstheme="minorEastAsia"/>
                <w:b/>
                <w:sz w:val="24"/>
                <w:szCs w:val="24"/>
              </w:rPr>
              <w:t>，歌剧院</w:t>
            </w:r>
          </w:p>
          <w:p>
            <w:pPr>
              <w:spacing w:line="276" w:lineRule="auto"/>
              <w:ind w:left="120"/>
              <w:rPr>
                <w:rFonts w:hint="eastAsia" w:asciiTheme="minorEastAsia" w:hAnsiTheme="minorEastAsia" w:eastAsiaTheme="minorEastAsia" w:cstheme="minorEastAsia"/>
                <w:sz w:val="24"/>
                <w:szCs w:val="24"/>
              </w:rPr>
            </w:pPr>
          </w:p>
          <w:p>
            <w:pPr>
              <w:spacing w:line="276" w:lineRule="auto"/>
              <w:ind w:left="120"/>
              <w:rPr>
                <w:rFonts w:hint="eastAsia" w:asciiTheme="minorEastAsia" w:hAnsiTheme="minorEastAsia" w:eastAsiaTheme="minorEastAsia" w:cstheme="minorEastAsia"/>
                <w:bCs/>
                <w:sz w:val="24"/>
                <w:szCs w:val="24"/>
                <w:lang w:val="en-US" w:eastAsia="zh-CN"/>
              </w:rPr>
            </w:pPr>
            <w:r>
              <w:rPr>
                <w:rFonts w:hint="eastAsia" w:asciiTheme="minorEastAsia" w:hAnsiTheme="minorEastAsia" w:cstheme="minorEastAsia"/>
                <w:sz w:val="24"/>
                <w:szCs w:val="24"/>
                <w:lang w:val="en-US" w:eastAsia="zh-CN"/>
              </w:rPr>
              <w:t>乘坐国际航班返回中国</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24" w:hRule="atLeast"/>
          <w:tblCellSpacing w:w="0" w:type="dxa"/>
        </w:trPr>
        <w:tc>
          <w:tcPr>
            <w:tcW w:w="675" w:type="dxa"/>
            <w:tcBorders>
              <w:top w:val="outset" w:color="auto" w:sz="6" w:space="0"/>
              <w:left w:val="outset" w:color="auto" w:sz="6" w:space="0"/>
              <w:bottom w:val="outset" w:color="auto" w:sz="6" w:space="0"/>
              <w:right w:val="outset" w:color="auto" w:sz="6" w:space="0"/>
            </w:tcBorders>
            <w:vAlign w:val="center"/>
          </w:tcPr>
          <w:p>
            <w:pPr>
              <w:widowControl/>
              <w:spacing w:line="276" w:lineRule="auto"/>
              <w:ind w:left="120" w:right="120"/>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12</w:t>
            </w:r>
          </w:p>
        </w:tc>
        <w:tc>
          <w:tcPr>
            <w:tcW w:w="7910" w:type="dxa"/>
            <w:tcBorders>
              <w:top w:val="outset" w:color="auto" w:sz="6" w:space="0"/>
              <w:left w:val="outset" w:color="auto" w:sz="6" w:space="0"/>
              <w:bottom w:val="outset" w:color="auto" w:sz="6" w:space="0"/>
              <w:right w:val="outset" w:color="auto" w:sz="6" w:space="0"/>
            </w:tcBorders>
            <w:vAlign w:val="center"/>
          </w:tcPr>
          <w:p>
            <w:pPr>
              <w:spacing w:line="276" w:lineRule="auto"/>
              <w:ind w:left="12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rPr>
              <w:t>顺利抵达</w:t>
            </w:r>
            <w:r>
              <w:rPr>
                <w:rFonts w:hint="eastAsia" w:asciiTheme="minorEastAsia" w:hAnsiTheme="minorEastAsia" w:cstheme="minorEastAsia"/>
                <w:kern w:val="0"/>
                <w:sz w:val="24"/>
                <w:szCs w:val="24"/>
                <w:lang w:val="en-US" w:eastAsia="zh-CN"/>
              </w:rPr>
              <w:t>中国</w:t>
            </w:r>
          </w:p>
        </w:tc>
      </w:tr>
    </w:tbl>
    <w:p>
      <w:pPr>
        <w:spacing w:before="156" w:beforeLines="50"/>
        <w:rPr>
          <w:rFonts w:hint="eastAsia" w:asciiTheme="minorEastAsia" w:hAnsiTheme="minorEastAsia" w:eastAsiaTheme="minorEastAsia" w:cstheme="minorEastAsia"/>
          <w:b/>
          <w:sz w:val="24"/>
          <w:szCs w:val="24"/>
          <w:lang w:val="de-DE"/>
        </w:rPr>
      </w:pPr>
    </w:p>
    <w:p>
      <w:pPr>
        <w:spacing w:before="156" w:beforeLines="50"/>
        <w:rPr>
          <w:rFonts w:hint="eastAsia" w:asciiTheme="minorEastAsia" w:hAnsiTheme="minorEastAsia" w:eastAsiaTheme="minorEastAsia" w:cstheme="minorEastAsia"/>
          <w:b/>
          <w:sz w:val="24"/>
          <w:szCs w:val="24"/>
          <w:lang w:val="de-DE"/>
        </w:rPr>
      </w:pPr>
    </w:p>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eastAsiaTheme="minorEastAsia" w:cstheme="minorEastAsia"/>
          <w:b/>
          <w:sz w:val="24"/>
          <w:szCs w:val="24"/>
        </w:rPr>
        <w:t>备  注：行程可能会有调整，以最终行程为准。</w:t>
      </w: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ind w:firstLine="840" w:firstLineChars="350"/>
        <w:jc w:val="left"/>
        <w:rPr>
          <w:rFonts w:hint="eastAsia" w:cs="宋体" w:asciiTheme="minorEastAsia" w:hAnsiTheme="minorEastAsia"/>
          <w:kern w:val="0"/>
          <w:sz w:val="24"/>
          <w:szCs w:val="24"/>
        </w:rPr>
      </w:pPr>
    </w:p>
    <w:p>
      <w:pPr>
        <w:widowControl/>
        <w:spacing w:after="192"/>
        <w:jc w:val="left"/>
        <w:rPr>
          <w:rFonts w:hint="eastAsia" w:cs="宋体" w:asciiTheme="minorEastAsia" w:hAnsiTheme="minorEastAsia"/>
          <w:kern w:val="0"/>
          <w:sz w:val="24"/>
          <w:szCs w:val="24"/>
        </w:rPr>
      </w:pPr>
    </w:p>
    <w:p>
      <w:pPr>
        <w:spacing w:after="120" w:afterLines="50"/>
        <w:ind w:firstLine="300" w:firstLineChars="100"/>
        <w:jc w:val="left"/>
        <w:rPr>
          <w:rFonts w:hint="eastAsia" w:ascii="黑体" w:hAnsi="黑体" w:eastAsia="黑体" w:cs="黑体"/>
          <w:b w:val="0"/>
          <w:bCs/>
          <w:kern w:val="0"/>
          <w:sz w:val="30"/>
          <w:szCs w:val="30"/>
          <w:lang w:val="en-US" w:eastAsia="zh-CN"/>
        </w:rPr>
      </w:pPr>
      <w:r>
        <w:rPr>
          <w:rFonts w:hint="eastAsia" w:ascii="黑体" w:hAnsi="黑体" w:eastAsia="黑体" w:cs="黑体"/>
          <w:b w:val="0"/>
          <w:bCs/>
          <w:kern w:val="0"/>
          <w:sz w:val="30"/>
          <w:szCs w:val="30"/>
        </w:rPr>
        <w:t>附件</w:t>
      </w:r>
      <w:r>
        <w:rPr>
          <w:rFonts w:hint="eastAsia" w:ascii="黑体" w:hAnsi="黑体" w:eastAsia="黑体" w:cs="黑体"/>
          <w:b w:val="0"/>
          <w:bCs/>
          <w:kern w:val="0"/>
          <w:sz w:val="30"/>
          <w:szCs w:val="30"/>
          <w:lang w:val="zh-CN"/>
        </w:rPr>
        <w:t>4-</w:t>
      </w:r>
      <w:r>
        <w:rPr>
          <w:rFonts w:hint="eastAsia" w:ascii="黑体" w:hAnsi="黑体" w:eastAsia="黑体" w:cs="黑体"/>
          <w:b w:val="0"/>
          <w:bCs/>
          <w:kern w:val="0"/>
          <w:sz w:val="30"/>
          <w:szCs w:val="30"/>
          <w:lang w:val="en-US" w:eastAsia="zh-CN"/>
        </w:rPr>
        <w:t>6</w:t>
      </w:r>
    </w:p>
    <w:p>
      <w:pPr>
        <w:jc w:val="center"/>
        <w:rPr>
          <w:rFonts w:hint="eastAsia" w:asciiTheme="majorEastAsia" w:hAnsiTheme="majorEastAsia" w:eastAsiaTheme="majorEastAsia" w:cstheme="majorEastAsia"/>
          <w:b/>
          <w:bCs/>
          <w:kern w:val="0"/>
          <w:sz w:val="32"/>
          <w:szCs w:val="32"/>
          <w:lang w:val="en-US" w:eastAsia="zh-CN"/>
        </w:rPr>
      </w:pPr>
      <w:r>
        <w:rPr>
          <w:rFonts w:hint="eastAsia" w:asciiTheme="majorEastAsia" w:hAnsiTheme="majorEastAsia" w:eastAsiaTheme="majorEastAsia" w:cstheme="majorEastAsia"/>
          <w:b/>
          <w:bCs/>
          <w:kern w:val="0"/>
          <w:sz w:val="32"/>
          <w:szCs w:val="32"/>
          <w:lang w:eastAsia="zh-CN"/>
        </w:rPr>
        <w:t>江苏大学生赴韩国文化交流</w:t>
      </w:r>
      <w:r>
        <w:rPr>
          <w:rFonts w:hint="eastAsia" w:asciiTheme="majorEastAsia" w:hAnsiTheme="majorEastAsia" w:eastAsiaTheme="majorEastAsia" w:cstheme="majorEastAsia"/>
          <w:b/>
          <w:bCs/>
          <w:kern w:val="0"/>
          <w:sz w:val="32"/>
          <w:szCs w:val="32"/>
          <w:lang w:val="en-US" w:eastAsia="zh-CN"/>
        </w:rPr>
        <w:t>天</w:t>
      </w:r>
      <w:r>
        <w:rPr>
          <w:rFonts w:hint="eastAsia" w:asciiTheme="majorEastAsia" w:hAnsiTheme="majorEastAsia" w:eastAsiaTheme="majorEastAsia" w:cstheme="majorEastAsia"/>
          <w:b/>
          <w:bCs/>
          <w:kern w:val="0"/>
          <w:sz w:val="32"/>
          <w:szCs w:val="32"/>
          <w:lang w:eastAsia="zh-CN"/>
        </w:rPr>
        <w:t>初步行程（</w:t>
      </w:r>
      <w:r>
        <w:rPr>
          <w:rFonts w:hint="eastAsia" w:asciiTheme="majorEastAsia" w:hAnsiTheme="majorEastAsia" w:eastAsiaTheme="majorEastAsia" w:cstheme="majorEastAsia"/>
          <w:b/>
          <w:bCs/>
          <w:kern w:val="0"/>
          <w:sz w:val="32"/>
          <w:szCs w:val="32"/>
          <w:lang w:val="en-US" w:eastAsia="zh-CN"/>
        </w:rPr>
        <w:t>5天）</w:t>
      </w:r>
    </w:p>
    <w:p>
      <w:pPr>
        <w:jc w:val="center"/>
        <w:rPr>
          <w:rFonts w:hint="default" w:asciiTheme="majorEastAsia" w:hAnsiTheme="majorEastAsia" w:eastAsiaTheme="majorEastAsia" w:cstheme="majorEastAsia"/>
          <w:b/>
          <w:bCs/>
          <w:kern w:val="0"/>
          <w:sz w:val="32"/>
          <w:szCs w:val="32"/>
          <w:lang w:val="en-US" w:eastAsia="zh-CN"/>
        </w:rPr>
      </w:pPr>
    </w:p>
    <w:tbl>
      <w:tblPr>
        <w:tblStyle w:val="6"/>
        <w:tblW w:w="8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5"/>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center"/>
              <w:rPr>
                <w:rFonts w:hint="eastAsia" w:ascii="仿宋" w:hAnsi="仿宋" w:eastAsia="仿宋" w:cs="仿宋"/>
                <w:b/>
                <w:sz w:val="24"/>
                <w:szCs w:val="20"/>
                <w:lang w:eastAsia="zh-CN"/>
              </w:rPr>
            </w:pPr>
            <w:r>
              <w:rPr>
                <w:rFonts w:hint="eastAsia" w:ascii="仿宋" w:hAnsi="仿宋" w:eastAsia="仿宋" w:cs="仿宋"/>
                <w:b/>
                <w:sz w:val="24"/>
                <w:szCs w:val="20"/>
                <w:lang w:eastAsia="zh-CN"/>
              </w:rPr>
              <w:t>天数</w:t>
            </w:r>
          </w:p>
        </w:tc>
        <w:tc>
          <w:tcPr>
            <w:tcW w:w="7513"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center"/>
              <w:rPr>
                <w:rFonts w:hint="eastAsia" w:ascii="仿宋" w:hAnsi="仿宋" w:eastAsia="仿宋" w:cs="仿宋"/>
                <w:b/>
                <w:sz w:val="24"/>
                <w:szCs w:val="20"/>
                <w:lang w:eastAsia="zh-CN"/>
              </w:rPr>
            </w:pPr>
            <w:r>
              <w:rPr>
                <w:rFonts w:hint="eastAsia" w:ascii="仿宋" w:hAnsi="仿宋" w:eastAsia="仿宋" w:cs="仿宋"/>
                <w:b/>
                <w:sz w:val="24"/>
                <w:szCs w:val="20"/>
                <w:lang w:eastAsia="zh-CN"/>
              </w:rPr>
              <w:t>内</w:t>
            </w:r>
            <w:r>
              <w:rPr>
                <w:rFonts w:hint="eastAsia" w:ascii="仿宋" w:hAnsi="仿宋" w:eastAsia="仿宋" w:cs="仿宋"/>
                <w:b/>
                <w:sz w:val="24"/>
                <w:szCs w:val="20"/>
                <w:lang w:val="en-US" w:eastAsia="zh-CN"/>
              </w:rPr>
              <w:t xml:space="preserve"> </w:t>
            </w:r>
            <w:r>
              <w:rPr>
                <w:rFonts w:hint="eastAsia" w:ascii="仿宋" w:hAnsi="仿宋" w:eastAsia="仿宋" w:cs="仿宋"/>
                <w:b/>
                <w:sz w:val="24"/>
                <w:szCs w:val="20"/>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exact"/>
          <w:jc w:val="center"/>
        </w:trPr>
        <w:tc>
          <w:tcPr>
            <w:tcW w:w="1115"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1</w:t>
            </w:r>
          </w:p>
        </w:tc>
        <w:tc>
          <w:tcPr>
            <w:tcW w:w="7513"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乘坐国际航班前往韩国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7" w:hRule="atLeast"/>
          <w:jc w:val="center"/>
        </w:trPr>
        <w:tc>
          <w:tcPr>
            <w:tcW w:w="1115"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2</w:t>
            </w:r>
          </w:p>
        </w:tc>
        <w:tc>
          <w:tcPr>
            <w:tcW w:w="7513"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left"/>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p>
          <w:p>
            <w:pPr>
              <w:wordWrap/>
              <w:autoSpaceDE/>
              <w:autoSpaceDN/>
              <w:spacing w:after="0" w:line="240" w:lineRule="auto"/>
              <w:jc w:val="left"/>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全天：参</w:t>
            </w:r>
            <w:r>
              <w:rPr>
                <w:rFonts w:hint="eastAsia" w:asciiTheme="minorEastAsia" w:hAnsiTheme="minorEastAsia" w:eastAsiaTheme="minorEastAsia" w:cstheme="minorEastAsia"/>
                <w:b/>
                <w:bCs/>
                <w:sz w:val="24"/>
                <w:szCs w:val="24"/>
                <w:lang w:eastAsia="zh-CN"/>
              </w:rPr>
              <w:t>观景福宫、民俗博物馆、青瓦台、韩屋村、化妆品免税店、南山N首尔塔</w:t>
            </w:r>
          </w:p>
          <w:p>
            <w:pPr>
              <w:wordWrap/>
              <w:autoSpaceDE/>
              <w:autoSpaceDN/>
              <w:spacing w:after="0" w:line="24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sz w:val="24"/>
                <w:szCs w:val="24"/>
                <w:lang w:eastAsia="zh-CN"/>
              </w:rPr>
              <w:t>（景福宫是</w:t>
            </w:r>
            <w:r>
              <w:rPr>
                <w:rFonts w:hint="eastAsia" w:asciiTheme="minorEastAsia" w:hAnsiTheme="minorEastAsia" w:eastAsiaTheme="minorEastAsia" w:cstheme="minorEastAsia"/>
                <w:sz w:val="24"/>
                <w:szCs w:val="24"/>
                <w:lang w:eastAsia="zh-CN"/>
              </w:rPr>
              <w:t>首尔规模最大、最古老的宫殿之一。）</w:t>
            </w:r>
          </w:p>
          <w:p>
            <w:pPr>
              <w:wordWrap/>
              <w:autoSpaceDE/>
              <w:autoSpaceDN/>
              <w:spacing w:after="0" w:line="24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（国立民俗博物馆保存着近4000件韩国民族资料，是韩国唯一全面展示民俗生活历史的国立综合博物馆。）</w:t>
            </w:r>
          </w:p>
          <w:p>
            <w:pPr>
              <w:wordWrap/>
              <w:autoSpaceDE/>
              <w:autoSpaceDN/>
              <w:spacing w:after="0" w:line="240" w:lineRule="auto"/>
              <w:ind w:firstLine="480"/>
              <w:jc w:val="left"/>
              <w:rPr>
                <w:rFonts w:hint="eastAsia" w:asciiTheme="minorEastAsia" w:hAnsi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val="0"/>
                <w:bCs/>
                <w:sz w:val="24"/>
                <w:szCs w:val="24"/>
                <w:lang w:eastAsia="zh-CN"/>
              </w:rPr>
              <w:t>韩屋村复</w:t>
            </w:r>
            <w:r>
              <w:rPr>
                <w:rFonts w:hint="eastAsia" w:asciiTheme="minorEastAsia" w:hAnsiTheme="minorEastAsia" w:eastAsiaTheme="minorEastAsia" w:cstheme="minorEastAsia"/>
                <w:sz w:val="24"/>
                <w:szCs w:val="24"/>
                <w:lang w:eastAsia="zh-CN"/>
              </w:rPr>
              <w:t>原了5幢传统的韩式房屋，配以亭台、莲花池等，使这里成为散步的好地方</w:t>
            </w:r>
            <w:r>
              <w:rPr>
                <w:rFonts w:hint="eastAsia" w:asciiTheme="minorEastAsia" w:hAnsiTheme="minorEastAsia" w:cstheme="minorEastAsia"/>
                <w:sz w:val="24"/>
                <w:szCs w:val="24"/>
                <w:lang w:eastAsia="zh-CN"/>
              </w:rPr>
              <w:t>。）</w:t>
            </w:r>
          </w:p>
          <w:p>
            <w:pPr>
              <w:wordWrap/>
              <w:autoSpaceDE/>
              <w:autoSpaceDN/>
              <w:spacing w:after="0" w:line="240" w:lineRule="auto"/>
              <w:ind w:firstLine="480"/>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 xml:space="preserve">南山N首尔塔叫南山塔，建成于1975年，高236.7米，位于海拔243米的南山之巅，是首尔的一大地标，2005年重新翻修后改为了现在的名字。）   </w:t>
            </w:r>
          </w:p>
          <w:p>
            <w:pPr>
              <w:wordWrap/>
              <w:autoSpaceDE/>
              <w:autoSpaceDN/>
              <w:spacing w:after="0" w:line="240" w:lineRule="auto"/>
              <w:ind w:firstLine="480"/>
              <w:jc w:val="left"/>
              <w:rPr>
                <w:rFonts w:hint="eastAsia" w:asciiTheme="minorEastAsia" w:hAnsiTheme="minorEastAsia" w:eastAsiaTheme="minorEastAsia" w:cstheme="minor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3" w:hRule="exact"/>
          <w:jc w:val="center"/>
        </w:trPr>
        <w:tc>
          <w:tcPr>
            <w:tcW w:w="1115"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3</w:t>
            </w:r>
          </w:p>
        </w:tc>
        <w:tc>
          <w:tcPr>
            <w:tcW w:w="7513"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上午：参观韩国大学</w:t>
            </w:r>
          </w:p>
          <w:p>
            <w:pPr>
              <w:numPr>
                <w:ilvl w:val="0"/>
                <w:numId w:val="22"/>
              </w:num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参观学校</w:t>
            </w:r>
          </w:p>
          <w:p>
            <w:pPr>
              <w:numPr>
                <w:ilvl w:val="0"/>
                <w:numId w:val="22"/>
              </w:num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教授讲课</w:t>
            </w:r>
          </w:p>
          <w:p>
            <w:pPr>
              <w:numPr>
                <w:ilvl w:val="0"/>
                <w:numId w:val="0"/>
              </w:numPr>
              <w:wordWrap/>
              <w:autoSpaceDE/>
              <w:autoSpaceDN/>
              <w:spacing w:after="0" w:line="240" w:lineRule="auto"/>
              <w:ind w:firstLine="720" w:firstLineChars="3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val="en-US" w:eastAsia="zh-CN"/>
              </w:rPr>
              <w:t>韩国</w:t>
            </w:r>
            <w:r>
              <w:rPr>
                <w:rFonts w:hint="eastAsia" w:asciiTheme="minorEastAsia" w:hAnsiTheme="minorEastAsia" w:eastAsiaTheme="minorEastAsia" w:cstheme="minorEastAsia"/>
                <w:sz w:val="24"/>
                <w:szCs w:val="24"/>
                <w:lang w:eastAsia="zh-CN"/>
              </w:rPr>
              <w:t>社会与教育</w:t>
            </w:r>
          </w:p>
          <w:p>
            <w:pPr>
              <w:numPr>
                <w:ilvl w:val="0"/>
                <w:numId w:val="0"/>
              </w:numPr>
              <w:wordWrap/>
              <w:autoSpaceDE/>
              <w:autoSpaceDN/>
              <w:spacing w:after="0" w:line="240" w:lineRule="auto"/>
              <w:ind w:firstLine="720" w:firstLineChars="3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 xml:space="preserve">大学生活体验 </w:t>
            </w:r>
          </w:p>
          <w:p>
            <w:pPr>
              <w:numPr>
                <w:ilvl w:val="0"/>
                <w:numId w:val="0"/>
              </w:numPr>
              <w:wordWrap/>
              <w:autoSpaceDE/>
              <w:autoSpaceDN/>
              <w:spacing w:after="0" w:line="240" w:lineRule="auto"/>
              <w:ind w:firstLine="720" w:firstLineChars="3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韩国</w:t>
            </w:r>
            <w:r>
              <w:rPr>
                <w:rFonts w:hint="eastAsia" w:asciiTheme="minorEastAsia" w:hAnsiTheme="minorEastAsia" w:eastAsiaTheme="minorEastAsia" w:cstheme="minorEastAsia"/>
                <w:sz w:val="24"/>
                <w:szCs w:val="24"/>
                <w:lang w:eastAsia="zh-CN"/>
              </w:rPr>
              <w:t>传统文化、礼节</w:t>
            </w:r>
          </w:p>
          <w:p>
            <w:pPr>
              <w:numPr>
                <w:ilvl w:val="0"/>
                <w:numId w:val="22"/>
              </w:num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留学生座谈会</w:t>
            </w:r>
          </w:p>
          <w:p>
            <w:pPr>
              <w:numPr>
                <w:ilvl w:val="0"/>
                <w:numId w:val="22"/>
              </w:num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结束后纪念拍照</w:t>
            </w:r>
          </w:p>
          <w:p>
            <w:pPr>
              <w:numPr>
                <w:ilvl w:val="0"/>
                <w:numId w:val="0"/>
              </w:numPr>
              <w:wordWrap/>
              <w:autoSpaceDE/>
              <w:autoSpaceDN/>
              <w:spacing w:after="0" w:line="240" w:lineRule="auto"/>
              <w:ind w:left="400" w:leftChars="0"/>
              <w:jc w:val="left"/>
              <w:rPr>
                <w:rFonts w:hint="eastAsia" w:asciiTheme="minorEastAsia" w:hAnsiTheme="minorEastAsia" w:eastAsiaTheme="minorEastAsia" w:cstheme="minorEastAsia"/>
                <w:sz w:val="24"/>
                <w:szCs w:val="24"/>
                <w:lang w:eastAsia="zh-CN"/>
              </w:rPr>
            </w:pPr>
          </w:p>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sz w:val="24"/>
                <w:szCs w:val="24"/>
                <w:lang w:eastAsia="zh-CN"/>
              </w:rPr>
              <w:t>下午：参观韩国星空图书馆</w:t>
            </w:r>
            <w:r>
              <w:rPr>
                <w:rFonts w:hint="eastAsia" w:asciiTheme="minorEastAsia" w:hAnsiTheme="minorEastAsia" w:cstheme="minorEastAsia"/>
                <w:b/>
                <w:sz w:val="24"/>
                <w:szCs w:val="24"/>
                <w:lang w:eastAsia="zh-CN"/>
              </w:rPr>
              <w:t>、明洞</w:t>
            </w:r>
          </w:p>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r>
              <w:rPr>
                <w:rFonts w:hint="eastAsia" w:asciiTheme="minorEastAsia" w:hAnsiTheme="minorEastAsia" w:cstheme="minorEastAsia"/>
                <w:sz w:val="24"/>
                <w:szCs w:val="24"/>
                <w:lang w:eastAsia="zh-CN"/>
              </w:rPr>
              <w:t>星空图书馆</w:t>
            </w:r>
            <w:r>
              <w:rPr>
                <w:rFonts w:hint="eastAsia" w:asciiTheme="minorEastAsia" w:hAnsiTheme="minorEastAsia" w:eastAsiaTheme="minorEastAsia" w:cstheme="minorEastAsia"/>
                <w:sz w:val="24"/>
                <w:szCs w:val="24"/>
                <w:lang w:eastAsia="zh-CN"/>
              </w:rPr>
              <w:t>面积约</w:t>
            </w:r>
            <w:r>
              <w:rPr>
                <w:rFonts w:hint="eastAsia" w:asciiTheme="minorEastAsia" w:hAnsiTheme="minorEastAsia" w:eastAsiaTheme="minorEastAsia" w:cstheme="minorEastAsia"/>
                <w:sz w:val="24"/>
                <w:szCs w:val="24"/>
              </w:rPr>
              <w:t>2800㎡，为复式结构设计。馆内共设有各类书籍5万多册及400多本海外杂志供大家仔细品读，还有可使用</w:t>
            </w:r>
            <w:r>
              <w:rPr>
                <w:rFonts w:hint="eastAsia" w:asciiTheme="minorEastAsia" w:hAnsiTheme="minorEastAsia" w:cstheme="minorEastAsia"/>
                <w:sz w:val="24"/>
                <w:szCs w:val="24"/>
                <w:lang w:val="en-US" w:eastAsia="zh-CN"/>
              </w:rPr>
              <w:t>i</w:t>
            </w:r>
            <w:r>
              <w:rPr>
                <w:rFonts w:hint="eastAsia" w:asciiTheme="minorEastAsia" w:hAnsiTheme="minorEastAsia" w:eastAsiaTheme="minorEastAsia" w:cstheme="minorEastAsia"/>
                <w:sz w:val="24"/>
                <w:szCs w:val="24"/>
              </w:rPr>
              <w:t>pad设备阅读的电子书提供，全智能化的先进设施，馆内所有书籍都免费提供，有很多</w:t>
            </w:r>
            <w:r>
              <w:rPr>
                <w:rFonts w:hint="eastAsia" w:asciiTheme="minorEastAsia" w:hAnsiTheme="minorEastAsia" w:cstheme="minorEastAsia"/>
                <w:sz w:val="24"/>
                <w:szCs w:val="24"/>
                <w:lang w:eastAsia="zh-CN"/>
              </w:rPr>
              <w:t>舒</w:t>
            </w:r>
            <w:r>
              <w:rPr>
                <w:rFonts w:hint="eastAsia" w:asciiTheme="minorEastAsia" w:hAnsiTheme="minorEastAsia" w:eastAsiaTheme="minorEastAsia" w:cstheme="minorEastAsia"/>
                <w:sz w:val="24"/>
                <w:szCs w:val="24"/>
              </w:rPr>
              <w:t>适宽敞的阅览座位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但不可外借</w:t>
            </w:r>
            <w:r>
              <w:rPr>
                <w:rFonts w:hint="eastAsia" w:asciiTheme="minorEastAsia" w:hAnsiTheme="minorEastAsia" w:eastAsiaTheme="minorEastAsia" w:cstheme="minorEastAsia"/>
                <w:sz w:val="24"/>
                <w:szCs w:val="24"/>
                <w:lang w:eastAsia="zh-CN"/>
              </w:rPr>
              <w:t>。）</w:t>
            </w:r>
          </w:p>
          <w:p>
            <w:pPr>
              <w:wordWrap/>
              <w:autoSpaceDE/>
              <w:autoSpaceDN/>
              <w:spacing w:after="0" w:line="24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lang w:eastAsia="zh-CN"/>
              </w:rPr>
              <w:t>首尔明洞是韩国代表性的集吃喝娱乐于一体的商业街区，聚集了新世界百货等多家韩国知名的大型百货公司，还有各种风味的餐馆及娱乐场所，同时银行和证券公司也云集于此，明洞是游客必到的景点。</w:t>
            </w:r>
            <w:r>
              <w:rPr>
                <w:rFonts w:hint="eastAsia" w:asciiTheme="minorEastAsia" w:hAnsi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exact"/>
          <w:jc w:val="center"/>
        </w:trPr>
        <w:tc>
          <w:tcPr>
            <w:tcW w:w="1115"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4</w:t>
            </w:r>
          </w:p>
        </w:tc>
        <w:tc>
          <w:tcPr>
            <w:tcW w:w="7513"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上午：前往南北边境-</w:t>
            </w:r>
            <w:r>
              <w:rPr>
                <w:rFonts w:hint="eastAsia" w:asciiTheme="minorEastAsia" w:hAnsiTheme="minorEastAsia" w:eastAsiaTheme="minorEastAsia" w:cstheme="minorEastAsia"/>
                <w:b/>
                <w:sz w:val="24"/>
                <w:szCs w:val="24"/>
                <w:lang w:eastAsia="zh-CN"/>
              </w:rPr>
              <w:t>三八线</w:t>
            </w:r>
            <w:r>
              <w:rPr>
                <w:rFonts w:hint="eastAsia" w:asciiTheme="minorEastAsia" w:hAnsiTheme="minorEastAsia" w:eastAsiaTheme="minorEastAsia" w:cstheme="minorEastAsia"/>
                <w:sz w:val="24"/>
                <w:szCs w:val="24"/>
                <w:lang w:eastAsia="zh-CN"/>
              </w:rPr>
              <w:t>、第三隧道、临津阁平和公园</w:t>
            </w:r>
          </w:p>
          <w:p>
            <w:pPr>
              <w:wordWrap/>
              <w:autoSpaceDE/>
              <w:autoSpaceDN/>
              <w:spacing w:after="0" w:line="240" w:lineRule="auto"/>
              <w:ind w:firstLine="480" w:firstLineChars="20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（第三隧道位于朝韩边境三八线非军事区，在20世纪70年代，韩国在朝韩边境非军事区共发现了三条穿过三八线的不同隧道，据说这些隧道都是朝鲜用于向南入侵韩国的秘密通道。）</w:t>
            </w:r>
          </w:p>
          <w:p>
            <w:pPr>
              <w:wordWrap/>
              <w:autoSpaceDE/>
              <w:autoSpaceDN/>
              <w:spacing w:after="0" w:line="240" w:lineRule="auto"/>
              <w:ind w:firstLine="480" w:firstLineChars="200"/>
              <w:jc w:val="left"/>
              <w:rPr>
                <w:rFonts w:hint="eastAsia" w:asciiTheme="minorEastAsia" w:hAnsiTheme="minorEastAsia" w:eastAsiaTheme="minorEastAsia" w:cstheme="minorEastAsia"/>
                <w:sz w:val="24"/>
                <w:szCs w:val="24"/>
                <w:lang w:eastAsia="zh-CN"/>
              </w:rPr>
            </w:pPr>
          </w:p>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下午：游览韩国最大的游乐园——</w:t>
            </w:r>
            <w:r>
              <w:rPr>
                <w:rFonts w:hint="eastAsia" w:asciiTheme="minorEastAsia" w:hAnsiTheme="minorEastAsia" w:eastAsiaTheme="minorEastAsia" w:cstheme="minorEastAsia"/>
                <w:b/>
                <w:sz w:val="24"/>
                <w:szCs w:val="24"/>
                <w:lang w:eastAsia="zh-CN"/>
              </w:rPr>
              <w:t>爱宝乐园</w:t>
            </w:r>
            <w:r>
              <w:rPr>
                <w:rFonts w:hint="eastAsia" w:asciiTheme="minorEastAsia" w:hAnsiTheme="minorEastAsia" w:eastAsiaTheme="minorEastAsia" w:cstheme="minorEastAsia"/>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9" w:hRule="exact"/>
          <w:jc w:val="center"/>
        </w:trPr>
        <w:tc>
          <w:tcPr>
            <w:tcW w:w="1115"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5</w:t>
            </w:r>
          </w:p>
        </w:tc>
        <w:tc>
          <w:tcPr>
            <w:tcW w:w="7513" w:type="dxa"/>
            <w:tcBorders>
              <w:top w:val="single" w:color="auto" w:sz="4" w:space="0"/>
              <w:left w:val="single" w:color="auto" w:sz="4" w:space="0"/>
              <w:bottom w:val="single" w:color="auto" w:sz="4" w:space="0"/>
              <w:right w:val="single" w:color="auto" w:sz="4" w:space="0"/>
            </w:tcBorders>
            <w:vAlign w:val="center"/>
          </w:tcPr>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上午：参观</w:t>
            </w:r>
            <w:r>
              <w:rPr>
                <w:rFonts w:hint="eastAsia" w:asciiTheme="minorEastAsia" w:hAnsiTheme="minorEastAsia" w:eastAsiaTheme="minorEastAsia" w:cstheme="minorEastAsia"/>
                <w:b/>
                <w:sz w:val="24"/>
                <w:szCs w:val="24"/>
                <w:lang w:eastAsia="zh-CN"/>
              </w:rPr>
              <w:t>土特产店</w:t>
            </w:r>
          </w:p>
          <w:p>
            <w:pPr>
              <w:wordWrap/>
              <w:autoSpaceDE/>
              <w:autoSpaceDN/>
              <w:spacing w:after="0" w:line="24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之后乘坐国际航班返回中国               </w:t>
            </w:r>
          </w:p>
        </w:tc>
      </w:tr>
    </w:tbl>
    <w:p>
      <w:pPr>
        <w:widowControl/>
        <w:spacing w:beforeLines="50" w:line="360" w:lineRule="auto"/>
        <w:ind w:firstLine="723" w:firstLineChars="300"/>
        <w:jc w:val="left"/>
        <w:rPr>
          <w:rFonts w:hint="eastAsia" w:asciiTheme="minorEastAsia" w:hAnsiTheme="minorEastAsia"/>
          <w:b/>
          <w:sz w:val="24"/>
          <w:szCs w:val="24"/>
        </w:rPr>
      </w:pPr>
    </w:p>
    <w:p>
      <w:pPr>
        <w:widowControl/>
        <w:spacing w:beforeLines="50" w:line="360" w:lineRule="auto"/>
        <w:ind w:firstLine="723" w:firstLineChars="300"/>
        <w:jc w:val="left"/>
        <w:rPr>
          <w:rFonts w:asciiTheme="minorEastAsia" w:hAnsiTheme="minorEastAsia"/>
          <w:b/>
          <w:sz w:val="24"/>
          <w:szCs w:val="24"/>
        </w:rPr>
      </w:pPr>
      <w:r>
        <w:rPr>
          <w:rFonts w:hint="eastAsia" w:asciiTheme="minorEastAsia" w:hAnsiTheme="minorEastAsia"/>
          <w:b/>
          <w:sz w:val="24"/>
          <w:szCs w:val="24"/>
        </w:rPr>
        <w:t>备  注：行程可能会有调整，以最终行程为准。</w:t>
      </w:r>
    </w:p>
    <w:p>
      <w:pPr>
        <w:widowControl/>
        <w:spacing w:line="380" w:lineRule="exact"/>
        <w:jc w:val="left"/>
        <w:rPr>
          <w:rFonts w:asciiTheme="minorEastAsia" w:hAnsiTheme="minorEastAsia"/>
          <w:sz w:val="24"/>
          <w:szCs w:val="24"/>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rPr>
      </w:pPr>
    </w:p>
    <w:p>
      <w:pPr>
        <w:spacing w:after="120" w:afterLines="50"/>
        <w:jc w:val="left"/>
        <w:rPr>
          <w:rFonts w:hint="eastAsia" w:ascii="黑体" w:hAnsi="黑体" w:eastAsia="黑体" w:cs="黑体"/>
          <w:b w:val="0"/>
          <w:bCs/>
          <w:kern w:val="0"/>
          <w:sz w:val="30"/>
          <w:szCs w:val="30"/>
        </w:rPr>
      </w:pPr>
    </w:p>
    <w:p>
      <w:pPr>
        <w:spacing w:after="120" w:afterLines="50"/>
        <w:ind w:firstLine="300" w:firstLineChars="100"/>
        <w:jc w:val="left"/>
        <w:rPr>
          <w:rFonts w:hint="eastAsia" w:ascii="黑体" w:hAnsi="黑体" w:eastAsia="黑体" w:cs="黑体"/>
          <w:b w:val="0"/>
          <w:bCs/>
          <w:kern w:val="0"/>
          <w:sz w:val="30"/>
          <w:szCs w:val="30"/>
          <w:lang w:val="en-US" w:eastAsia="zh-CN"/>
        </w:rPr>
      </w:pPr>
      <w:r>
        <w:rPr>
          <w:rFonts w:hint="eastAsia" w:ascii="黑体" w:hAnsi="黑体" w:eastAsia="黑体" w:cs="黑体"/>
          <w:b w:val="0"/>
          <w:bCs/>
          <w:kern w:val="0"/>
          <w:sz w:val="30"/>
          <w:szCs w:val="30"/>
        </w:rPr>
        <w:t>附件</w:t>
      </w:r>
      <w:r>
        <w:rPr>
          <w:rFonts w:hint="eastAsia" w:ascii="黑体" w:hAnsi="黑体" w:eastAsia="黑体" w:cs="黑体"/>
          <w:b w:val="0"/>
          <w:bCs/>
          <w:kern w:val="0"/>
          <w:sz w:val="30"/>
          <w:szCs w:val="30"/>
          <w:lang w:val="zh-CN"/>
        </w:rPr>
        <w:t>4-</w:t>
      </w:r>
      <w:r>
        <w:rPr>
          <w:rFonts w:hint="eastAsia" w:ascii="黑体" w:hAnsi="黑体" w:eastAsia="黑体" w:cs="黑体"/>
          <w:b w:val="0"/>
          <w:bCs/>
          <w:kern w:val="0"/>
          <w:sz w:val="30"/>
          <w:szCs w:val="30"/>
          <w:lang w:val="en-US" w:eastAsia="zh-CN"/>
        </w:rPr>
        <w:t>7</w:t>
      </w:r>
    </w:p>
    <w:p>
      <w:pPr>
        <w:jc w:val="center"/>
        <w:rPr>
          <w:rFonts w:hint="eastAsia" w:asciiTheme="majorEastAsia" w:hAnsiTheme="majorEastAsia" w:eastAsiaTheme="majorEastAsia" w:cstheme="majorEastAsia"/>
          <w:b/>
          <w:bCs/>
          <w:kern w:val="0"/>
          <w:sz w:val="32"/>
          <w:szCs w:val="32"/>
        </w:rPr>
      </w:pPr>
    </w:p>
    <w:p>
      <w:pPr>
        <w:jc w:val="cente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b/>
          <w:bCs/>
          <w:kern w:val="0"/>
          <w:sz w:val="32"/>
          <w:szCs w:val="32"/>
        </w:rPr>
        <w:t>江苏大学生赴新加坡文化交流</w:t>
      </w:r>
      <w:r>
        <w:rPr>
          <w:rFonts w:hint="eastAsia" w:asciiTheme="majorEastAsia" w:hAnsiTheme="majorEastAsia" w:eastAsiaTheme="majorEastAsia" w:cstheme="majorEastAsia"/>
          <w:b/>
          <w:bCs/>
          <w:kern w:val="0"/>
          <w:sz w:val="32"/>
          <w:szCs w:val="32"/>
          <w:lang w:eastAsia="zh-CN"/>
        </w:rPr>
        <w:t>初步行</w:t>
      </w:r>
      <w:r>
        <w:rPr>
          <w:rFonts w:hint="eastAsia" w:asciiTheme="majorEastAsia" w:hAnsiTheme="majorEastAsia" w:eastAsiaTheme="majorEastAsia" w:cstheme="majorEastAsia"/>
          <w:b/>
          <w:bCs/>
          <w:kern w:val="0"/>
          <w:sz w:val="32"/>
          <w:szCs w:val="32"/>
        </w:rPr>
        <w:t>程（5天）</w:t>
      </w:r>
    </w:p>
    <w:p>
      <w:pPr>
        <w:rPr>
          <w:rFonts w:ascii="Calibri" w:hAnsi="Calibri" w:eastAsia="宋体" w:cs="宋体"/>
          <w:szCs w:val="21"/>
        </w:rPr>
      </w:pPr>
    </w:p>
    <w:tbl>
      <w:tblPr>
        <w:tblStyle w:val="6"/>
        <w:tblpPr w:leftFromText="180" w:rightFromText="180" w:vertAnchor="text" w:horzAnchor="page" w:tblpX="1876" w:tblpY="298"/>
        <w:tblOverlap w:val="never"/>
        <w:tblW w:w="8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7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天数</w:t>
            </w:r>
          </w:p>
        </w:tc>
        <w:tc>
          <w:tcPr>
            <w:tcW w:w="7675" w:type="dxa"/>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内</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上海/新加坡 </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乘国际航班抵达</w:t>
            </w:r>
            <w:r>
              <w:rPr>
                <w:rFonts w:hint="eastAsia" w:asciiTheme="minorEastAsia" w:hAnsiTheme="minorEastAsia" w:cstheme="minorEastAsia"/>
                <w:sz w:val="24"/>
                <w:szCs w:val="24"/>
                <w:lang w:eastAsia="zh-CN"/>
              </w:rPr>
              <w:t>新加坡</w:t>
            </w:r>
          </w:p>
          <w:p>
            <w:pPr>
              <w:numPr>
                <w:ilvl w:val="0"/>
                <w:numId w:val="23"/>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bCs/>
                <w:sz w:val="24"/>
                <w:szCs w:val="24"/>
              </w:rPr>
              <w:t>滨海湾公园</w:t>
            </w:r>
          </w:p>
          <w:p>
            <w:pPr>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（滨海湾花园：新加坡新地标，该花园占地101公顷，白天从空中走廊走过,滨海湾金融区的迷人壮景尽入眼帘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2"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上午：</w:t>
            </w:r>
          </w:p>
          <w:p>
            <w:pPr>
              <w:numPr>
                <w:ilvl w:val="0"/>
                <w:numId w:val="24"/>
              </w:num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sz w:val="24"/>
                <w:szCs w:val="24"/>
              </w:rPr>
              <w:t>参观新加坡河北岸的</w:t>
            </w:r>
            <w:r>
              <w:rPr>
                <w:rFonts w:hint="eastAsia" w:asciiTheme="minorEastAsia" w:hAnsiTheme="minorEastAsia" w:eastAsiaTheme="minorEastAsia" w:cstheme="minorEastAsia"/>
                <w:b/>
                <w:bCs/>
                <w:sz w:val="24"/>
                <w:szCs w:val="24"/>
              </w:rPr>
              <w:t>行政区</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金融中心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鱼尾狮公园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新达城财富之泉</w:t>
            </w:r>
            <w:r>
              <w:rPr>
                <w:rFonts w:hint="eastAsia" w:asciiTheme="minorEastAsia" w:hAnsiTheme="minorEastAsia" w:eastAsiaTheme="minorEastAsia" w:cstheme="minorEastAsia"/>
                <w:sz w:val="24"/>
                <w:szCs w:val="24"/>
              </w:rPr>
              <w:t>，游览</w:t>
            </w:r>
            <w:r>
              <w:rPr>
                <w:rFonts w:hint="eastAsia" w:asciiTheme="minorEastAsia" w:hAnsiTheme="minorEastAsia" w:eastAsiaTheme="minorEastAsia" w:cstheme="minorEastAsia"/>
                <w:b/>
                <w:bCs/>
                <w:sz w:val="24"/>
                <w:szCs w:val="24"/>
              </w:rPr>
              <w:t>史丹福莱佛士雕像</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rPr>
              <w:t>林谋盛民族英雄纪念碑</w:t>
            </w:r>
          </w:p>
          <w:p>
            <w:pPr>
              <w:numPr>
                <w:ilvl w:val="0"/>
                <w:numId w:val="24"/>
              </w:numPr>
              <w:rPr>
                <w:rFonts w:hint="eastAsia" w:asciiTheme="minorEastAsia" w:hAnsiTheme="minorEastAsia" w:eastAsiaTheme="minorEastAsia" w:cstheme="minorEastAsia"/>
                <w:b/>
                <w:bCs/>
                <w:sz w:val="24"/>
                <w:szCs w:val="24"/>
              </w:rPr>
            </w:pPr>
            <w:r>
              <w:rPr>
                <w:rFonts w:hint="eastAsia" w:asciiTheme="minorEastAsia" w:hAnsiTheme="minorEastAsia" w:cstheme="minorEastAsia"/>
                <w:b w:val="0"/>
                <w:bCs w:val="0"/>
                <w:sz w:val="24"/>
                <w:szCs w:val="24"/>
                <w:lang w:eastAsia="zh-CN"/>
              </w:rPr>
              <w:t>外观</w:t>
            </w:r>
            <w:r>
              <w:rPr>
                <w:rFonts w:hint="eastAsia" w:asciiTheme="minorEastAsia" w:hAnsiTheme="minorEastAsia" w:cstheme="minorEastAsia"/>
                <w:b/>
                <w:bCs/>
                <w:sz w:val="24"/>
                <w:szCs w:val="24"/>
                <w:lang w:eastAsia="zh-CN"/>
              </w:rPr>
              <w:t>伊丽莎白公园、浮儿顿一号、维多利亚剧院、滨海艺术中心、国会大厦</w:t>
            </w:r>
          </w:p>
          <w:p>
            <w:pPr>
              <w:ind w:left="210" w:leftChars="100" w:firstLine="360" w:firstLineChars="15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（鱼尾狮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新加坡旅游标志，它演绎了新加坡如何从一个鱼港“淡马锡”成为狮城的故事。</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滨海艺术中心：新加坡政府耗资30亿元建造的，让观者领略到新加坡前卫的建筑创意，感受这个美丽城市国家的现代艺术气息。）</w:t>
            </w:r>
          </w:p>
          <w:p>
            <w:pPr>
              <w:ind w:firstLine="480" w:firstLineChars="200"/>
              <w:rPr>
                <w:rFonts w:hint="eastAsia" w:asciiTheme="minorEastAsia" w:hAnsiTheme="minorEastAsia" w:eastAsiaTheme="minorEastAsia" w:cstheme="minorEastAsia"/>
                <w:sz w:val="24"/>
                <w:szCs w:val="24"/>
              </w:rPr>
            </w:pPr>
          </w:p>
          <w:p>
            <w:pPr>
              <w:numPr>
                <w:ilvl w:val="0"/>
                <w:numId w:val="23"/>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bCs/>
                <w:sz w:val="24"/>
                <w:szCs w:val="24"/>
              </w:rPr>
              <w:t>南洋理工大学</w:t>
            </w:r>
            <w:r>
              <w:rPr>
                <w:rFonts w:hint="eastAsia" w:asciiTheme="minorEastAsia" w:hAnsiTheme="minorEastAsia" w:eastAsiaTheme="minorEastAsia" w:cstheme="minorEastAsia"/>
                <w:sz w:val="24"/>
                <w:szCs w:val="24"/>
              </w:rPr>
              <w:t>校园并在学校餐厅用餐</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下午：</w:t>
            </w:r>
          </w:p>
          <w:p>
            <w:pPr>
              <w:numPr>
                <w:ilvl w:val="0"/>
                <w:numId w:val="23"/>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乘坐</w:t>
            </w:r>
            <w:r>
              <w:rPr>
                <w:rFonts w:hint="eastAsia" w:asciiTheme="minorEastAsia" w:hAnsiTheme="minorEastAsia" w:eastAsiaTheme="minorEastAsia" w:cstheme="minorEastAsia"/>
                <w:b/>
                <w:bCs/>
                <w:sz w:val="24"/>
                <w:szCs w:val="24"/>
              </w:rPr>
              <w:t>全球最大摩天观景轮</w:t>
            </w:r>
            <w:r>
              <w:rPr>
                <w:rFonts w:hint="eastAsia" w:asciiTheme="minorEastAsia" w:hAnsiTheme="minorEastAsia" w:eastAsiaTheme="minorEastAsia" w:cstheme="minorEastAsia"/>
                <w:sz w:val="24"/>
                <w:szCs w:val="24"/>
              </w:rPr>
              <w:t>，高空俯瞰新加坡全景</w:t>
            </w:r>
          </w:p>
          <w:p>
            <w:pPr>
              <w:numPr>
                <w:ilvl w:val="0"/>
                <w:numId w:val="23"/>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前往</w:t>
            </w:r>
            <w:r>
              <w:rPr>
                <w:rFonts w:hint="eastAsia" w:asciiTheme="minorEastAsia" w:hAnsiTheme="minorEastAsia" w:eastAsiaTheme="minorEastAsia" w:cstheme="minorEastAsia"/>
                <w:b/>
                <w:bCs/>
                <w:sz w:val="24"/>
                <w:szCs w:val="24"/>
              </w:rPr>
              <w:t>克拉码头</w:t>
            </w:r>
            <w:r>
              <w:rPr>
                <w:rFonts w:hint="eastAsia" w:asciiTheme="minorEastAsia" w:hAnsiTheme="minorEastAsia" w:eastAsiaTheme="minorEastAsia" w:cstheme="minorEastAsia"/>
                <w:sz w:val="24"/>
                <w:szCs w:val="24"/>
              </w:rPr>
              <w:t>乘船游览新加坡河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上午：</w:t>
            </w:r>
          </w:p>
          <w:p>
            <w:pPr>
              <w:numPr>
                <w:ilvl w:val="0"/>
                <w:numId w:val="25"/>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访问</w:t>
            </w:r>
            <w:r>
              <w:rPr>
                <w:rFonts w:hint="eastAsia" w:asciiTheme="minorEastAsia" w:hAnsiTheme="minorEastAsia" w:eastAsiaTheme="minorEastAsia" w:cstheme="minorEastAsia"/>
                <w:b/>
                <w:bCs/>
                <w:sz w:val="24"/>
                <w:szCs w:val="24"/>
              </w:rPr>
              <w:t>一所大学</w:t>
            </w:r>
          </w:p>
          <w:p>
            <w:pPr>
              <w:ind w:left="210" w:leftChars="10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参观学校基础设施，了解新加坡教育概况、课程优势，与在校学生互动交流活动。</w:t>
            </w: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下午：</w:t>
            </w:r>
          </w:p>
          <w:p>
            <w:pPr>
              <w:numPr>
                <w:ilvl w:val="0"/>
                <w:numId w:val="25"/>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参观</w:t>
            </w:r>
            <w:r>
              <w:rPr>
                <w:rFonts w:hint="eastAsia" w:asciiTheme="minorEastAsia" w:hAnsiTheme="minorEastAsia" w:eastAsiaTheme="minorEastAsia" w:cstheme="minorEastAsia"/>
                <w:b/>
                <w:bCs/>
                <w:sz w:val="24"/>
                <w:szCs w:val="24"/>
              </w:rPr>
              <w:t xml:space="preserve">牛车水唐人街， 小印度街 </w:t>
            </w:r>
            <w:r>
              <w:rPr>
                <w:rFonts w:hint="eastAsia" w:asciiTheme="minorEastAsia" w:hAnsiTheme="minorEastAsia" w:eastAsiaTheme="minorEastAsia" w:cstheme="minorEastAsia"/>
                <w:sz w:val="24"/>
                <w:szCs w:val="24"/>
              </w:rPr>
              <w:t>、外观</w:t>
            </w:r>
            <w:r>
              <w:rPr>
                <w:rFonts w:hint="eastAsia" w:asciiTheme="minorEastAsia" w:hAnsiTheme="minorEastAsia" w:eastAsiaTheme="minorEastAsia" w:cstheme="minorEastAsia"/>
                <w:b/>
                <w:bCs/>
                <w:sz w:val="24"/>
                <w:szCs w:val="24"/>
              </w:rPr>
              <w:t>印度寺庙</w:t>
            </w:r>
          </w:p>
          <w:p>
            <w:pPr>
              <w:numPr>
                <w:ilvl w:val="0"/>
                <w:numId w:val="25"/>
              </w:num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游览新加坡</w:t>
            </w:r>
            <w:r>
              <w:rPr>
                <w:rFonts w:hint="eastAsia" w:asciiTheme="minorEastAsia" w:hAnsiTheme="minorEastAsia" w:eastAsiaTheme="minorEastAsia" w:cstheme="minorEastAsia"/>
                <w:b/>
                <w:bCs/>
                <w:sz w:val="24"/>
                <w:szCs w:val="24"/>
              </w:rPr>
              <w:t>乌节路</w:t>
            </w:r>
            <w:r>
              <w:rPr>
                <w:rFonts w:hint="eastAsia" w:asciiTheme="minorEastAsia" w:hAnsiTheme="minorEastAsia" w:eastAsiaTheme="minorEastAsia" w:cstheme="minorEastAsia"/>
                <w:sz w:val="24"/>
                <w:szCs w:val="24"/>
              </w:rPr>
              <w:t>，考察商业市场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全天游览圣淘沙岛，海洋馆，环球影城</w:t>
            </w:r>
          </w:p>
          <w:p>
            <w:pPr>
              <w:rPr>
                <w:rFonts w:hint="eastAsia" w:asciiTheme="minorEastAsia" w:hAnsiTheme="minorEastAsia" w:eastAsiaTheme="minorEastAsia" w:cstheme="minorEastAsia"/>
                <w:b/>
                <w:bCs/>
                <w:sz w:val="24"/>
                <w:szCs w:val="24"/>
              </w:rPr>
            </w:pP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（圣淘沙：新加坡顶尖的度假胜地，也是亚洲区域首选的娱乐景点。</w:t>
            </w:r>
          </w:p>
          <w:p>
            <w:pPr>
              <w:ind w:left="210" w:leftChars="10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海洋馆：号称全球最大的海洋馆，汇集了来自世界各地超过万种的海洋生物。</w:t>
            </w:r>
          </w:p>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环球影城：新加坡最大的主题公园。）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7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7675" w:type="dxa"/>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新加坡/上海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前往新加坡机场，乘国际航班回国。</w:t>
            </w:r>
          </w:p>
        </w:tc>
      </w:tr>
    </w:tbl>
    <w:p>
      <w:pPr>
        <w:widowControl/>
        <w:spacing w:beforeLines="50" w:line="360" w:lineRule="auto"/>
        <w:ind w:firstLine="723" w:firstLineChars="300"/>
        <w:jc w:val="left"/>
        <w:rPr>
          <w:rFonts w:hint="eastAsia" w:asciiTheme="minorEastAsia" w:hAnsiTheme="minorEastAsia" w:eastAsiaTheme="minorEastAsia" w:cstheme="minorEastAsia"/>
          <w:sz w:val="24"/>
          <w:szCs w:val="24"/>
        </w:rPr>
      </w:pPr>
      <w:r>
        <w:rPr>
          <w:rFonts w:hint="eastAsia" w:asciiTheme="minorEastAsia" w:hAnsiTheme="minorEastAsia"/>
          <w:b/>
          <w:sz w:val="24"/>
          <w:szCs w:val="24"/>
        </w:rPr>
        <w:t>备  注：行程可能会有调整</w:t>
      </w:r>
      <w:bookmarkStart w:id="3" w:name="_GoBack"/>
      <w:bookmarkEnd w:id="3"/>
      <w:r>
        <w:rPr>
          <w:rFonts w:hint="eastAsia" w:asciiTheme="minorEastAsia" w:hAnsiTheme="minorEastAsia"/>
          <w:b/>
          <w:sz w:val="24"/>
          <w:szCs w:val="24"/>
        </w:rPr>
        <w:t>，以最终行程为准。</w:t>
      </w:r>
    </w:p>
    <w:sectPr>
      <w:pgSz w:w="11906" w:h="16838"/>
      <w:pgMar w:top="851" w:right="851" w:bottom="851" w:left="85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algun Gothic">
    <w:panose1 w:val="020B0503020000020004"/>
    <w:charset w:val="81"/>
    <w:family w:val="swiss"/>
    <w:pitch w:val="default"/>
    <w:sig w:usb0="900002AF" w:usb1="01D77CFB" w:usb2="00000012" w:usb3="00000000" w:csb0="0008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DAA"/>
    <w:multiLevelType w:val="multilevel"/>
    <w:tmpl w:val="0CB93D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0AA02D3"/>
    <w:multiLevelType w:val="multilevel"/>
    <w:tmpl w:val="10AA02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72D5143"/>
    <w:multiLevelType w:val="multilevel"/>
    <w:tmpl w:val="172D51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93F4453"/>
    <w:multiLevelType w:val="multilevel"/>
    <w:tmpl w:val="193F445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decimal"/>
      <w:lvlText w:val="%2."/>
      <w:lvlJc w:val="left"/>
      <w:pPr>
        <w:ind w:left="1440" w:hanging="360"/>
      </w:pPr>
      <w:rPr>
        <w:rFonts w:hint="default" w:cs="Calibri"/>
        <w:b/>
        <w:color w:val="000000"/>
        <w:u w:val="single"/>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4">
    <w:nsid w:val="1F9A00D3"/>
    <w:multiLevelType w:val="multilevel"/>
    <w:tmpl w:val="1F9A00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24C426C5"/>
    <w:multiLevelType w:val="multilevel"/>
    <w:tmpl w:val="24C426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6">
    <w:nsid w:val="2E0A0474"/>
    <w:multiLevelType w:val="multilevel"/>
    <w:tmpl w:val="2E0A0474"/>
    <w:lvl w:ilvl="0" w:tentative="0">
      <w:start w:val="1"/>
      <w:numFmt w:val="bullet"/>
      <w:lvlText w:val=""/>
      <w:lvlJc w:val="left"/>
      <w:pPr>
        <w:ind w:left="660" w:hanging="420"/>
      </w:pPr>
      <w:rPr>
        <w:rFonts w:hint="default" w:ascii="Wingdings" w:hAnsi="Wingdings"/>
        <w:sz w:val="24"/>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7">
    <w:nsid w:val="31362F99"/>
    <w:multiLevelType w:val="multilevel"/>
    <w:tmpl w:val="31362F99"/>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8">
    <w:nsid w:val="3B16048F"/>
    <w:multiLevelType w:val="multilevel"/>
    <w:tmpl w:val="3B16048F"/>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9">
    <w:nsid w:val="3C537C20"/>
    <w:multiLevelType w:val="multilevel"/>
    <w:tmpl w:val="3C537C2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0">
    <w:nsid w:val="4FE1377C"/>
    <w:multiLevelType w:val="multilevel"/>
    <w:tmpl w:val="4FE1377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3732B62"/>
    <w:multiLevelType w:val="multilevel"/>
    <w:tmpl w:val="53732B62"/>
    <w:lvl w:ilvl="0" w:tentative="0">
      <w:start w:val="1"/>
      <w:numFmt w:val="bullet"/>
      <w:lvlText w:val="●"/>
      <w:lvlJc w:val="left"/>
      <w:pPr>
        <w:ind w:left="735" w:hanging="420"/>
      </w:pPr>
      <w:rPr>
        <w:rFonts w:hint="eastAsia" w:ascii="宋体" w:hAnsi="宋体" w:eastAsia="宋体" w:cs="Times New Roman"/>
        <w:sz w:val="18"/>
        <w:szCs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2">
    <w:nsid w:val="58074485"/>
    <w:multiLevelType w:val="multilevel"/>
    <w:tmpl w:val="58074485"/>
    <w:lvl w:ilvl="0" w:tentative="0">
      <w:start w:val="1"/>
      <w:numFmt w:val="bullet"/>
      <w:lvlText w:val=""/>
      <w:lvlJc w:val="left"/>
      <w:pPr>
        <w:ind w:left="540" w:hanging="420"/>
      </w:pPr>
      <w:rPr>
        <w:rFonts w:hint="default" w:ascii="Symbol" w:hAnsi="Symbol"/>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3">
    <w:nsid w:val="58306C13"/>
    <w:multiLevelType w:val="multilevel"/>
    <w:tmpl w:val="58306C13"/>
    <w:lvl w:ilvl="0" w:tentative="0">
      <w:start w:val="1"/>
      <w:numFmt w:val="bullet"/>
      <w:lvlText w:val="●"/>
      <w:lvlJc w:val="left"/>
      <w:pPr>
        <w:ind w:left="735" w:hanging="420"/>
      </w:pPr>
      <w:rPr>
        <w:rFonts w:hint="eastAsia" w:ascii="宋体" w:hAnsi="宋体" w:eastAsia="宋体" w:cs="Times New Roman"/>
        <w:sz w:val="18"/>
        <w:szCs w:val="18"/>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4">
    <w:nsid w:val="58A45558"/>
    <w:multiLevelType w:val="multilevel"/>
    <w:tmpl w:val="58A4555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5AF369EE"/>
    <w:multiLevelType w:val="multilevel"/>
    <w:tmpl w:val="5AF369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5E2D2546"/>
    <w:multiLevelType w:val="multilevel"/>
    <w:tmpl w:val="5E2D2546"/>
    <w:lvl w:ilvl="0" w:tentative="0">
      <w:start w:val="1"/>
      <w:numFmt w:val="decimal"/>
      <w:lvlText w:val="%1）"/>
      <w:lvlJc w:val="left"/>
      <w:pPr>
        <w:ind w:left="760" w:hanging="360"/>
      </w:pPr>
      <w:rPr>
        <w:rFonts w:hint="default"/>
      </w:rPr>
    </w:lvl>
    <w:lvl w:ilvl="1" w:tentative="0">
      <w:start w:val="1"/>
      <w:numFmt w:val="upperLetter"/>
      <w:lvlText w:val="%2."/>
      <w:lvlJc w:val="left"/>
      <w:pPr>
        <w:ind w:left="1200" w:hanging="400"/>
      </w:pPr>
    </w:lvl>
    <w:lvl w:ilvl="2" w:tentative="0">
      <w:start w:val="1"/>
      <w:numFmt w:val="lowerRoman"/>
      <w:lvlText w:val="%3."/>
      <w:lvlJc w:val="right"/>
      <w:pPr>
        <w:ind w:left="1600" w:hanging="400"/>
      </w:pPr>
    </w:lvl>
    <w:lvl w:ilvl="3" w:tentative="0">
      <w:start w:val="1"/>
      <w:numFmt w:val="decimal"/>
      <w:lvlText w:val="%4."/>
      <w:lvlJc w:val="left"/>
      <w:pPr>
        <w:ind w:left="2000" w:hanging="400"/>
      </w:pPr>
    </w:lvl>
    <w:lvl w:ilvl="4" w:tentative="0">
      <w:start w:val="1"/>
      <w:numFmt w:val="upperLetter"/>
      <w:lvlText w:val="%5."/>
      <w:lvlJc w:val="left"/>
      <w:pPr>
        <w:ind w:left="2400" w:hanging="400"/>
      </w:pPr>
    </w:lvl>
    <w:lvl w:ilvl="5" w:tentative="0">
      <w:start w:val="1"/>
      <w:numFmt w:val="lowerRoman"/>
      <w:lvlText w:val="%6."/>
      <w:lvlJc w:val="right"/>
      <w:pPr>
        <w:ind w:left="2800" w:hanging="400"/>
      </w:pPr>
    </w:lvl>
    <w:lvl w:ilvl="6" w:tentative="0">
      <w:start w:val="1"/>
      <w:numFmt w:val="decimal"/>
      <w:lvlText w:val="%7."/>
      <w:lvlJc w:val="left"/>
      <w:pPr>
        <w:ind w:left="3200" w:hanging="400"/>
      </w:pPr>
    </w:lvl>
    <w:lvl w:ilvl="7" w:tentative="0">
      <w:start w:val="1"/>
      <w:numFmt w:val="upperLetter"/>
      <w:lvlText w:val="%8."/>
      <w:lvlJc w:val="left"/>
      <w:pPr>
        <w:ind w:left="3600" w:hanging="400"/>
      </w:pPr>
    </w:lvl>
    <w:lvl w:ilvl="8" w:tentative="0">
      <w:start w:val="1"/>
      <w:numFmt w:val="lowerRoman"/>
      <w:lvlText w:val="%9."/>
      <w:lvlJc w:val="right"/>
      <w:pPr>
        <w:ind w:left="4000" w:hanging="400"/>
      </w:pPr>
    </w:lvl>
  </w:abstractNum>
  <w:abstractNum w:abstractNumId="17">
    <w:nsid w:val="60112E99"/>
    <w:multiLevelType w:val="multilevel"/>
    <w:tmpl w:val="60112E99"/>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18">
    <w:nsid w:val="61694325"/>
    <w:multiLevelType w:val="multilevel"/>
    <w:tmpl w:val="61694325"/>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19">
    <w:nsid w:val="714362A2"/>
    <w:multiLevelType w:val="multilevel"/>
    <w:tmpl w:val="714362A2"/>
    <w:lvl w:ilvl="0" w:tentative="0">
      <w:start w:val="1"/>
      <w:numFmt w:val="bullet"/>
      <w:lvlText w:val="●"/>
      <w:lvlJc w:val="left"/>
      <w:pPr>
        <w:ind w:left="630" w:hanging="360"/>
      </w:pPr>
      <w:rPr>
        <w:rFonts w:hint="eastAsia" w:ascii="宋体" w:hAnsi="宋体" w:eastAsia="宋体" w:cs="Times New Roman"/>
        <w:sz w:val="18"/>
        <w:szCs w:val="18"/>
      </w:rPr>
    </w:lvl>
    <w:lvl w:ilvl="1" w:tentative="0">
      <w:start w:val="1"/>
      <w:numFmt w:val="bullet"/>
      <w:lvlText w:val=""/>
      <w:lvlJc w:val="left"/>
      <w:pPr>
        <w:ind w:left="1110" w:hanging="420"/>
      </w:pPr>
      <w:rPr>
        <w:rFonts w:hint="default" w:ascii="Wingdings" w:hAnsi="Wingdings"/>
      </w:rPr>
    </w:lvl>
    <w:lvl w:ilvl="2" w:tentative="0">
      <w:start w:val="1"/>
      <w:numFmt w:val="bullet"/>
      <w:lvlText w:val=""/>
      <w:lvlJc w:val="left"/>
      <w:pPr>
        <w:ind w:left="1530" w:hanging="420"/>
      </w:pPr>
      <w:rPr>
        <w:rFonts w:hint="default" w:ascii="Wingdings" w:hAnsi="Wingdings"/>
      </w:rPr>
    </w:lvl>
    <w:lvl w:ilvl="3" w:tentative="0">
      <w:start w:val="1"/>
      <w:numFmt w:val="bullet"/>
      <w:lvlText w:val=""/>
      <w:lvlJc w:val="left"/>
      <w:pPr>
        <w:ind w:left="1950" w:hanging="420"/>
      </w:pPr>
      <w:rPr>
        <w:rFonts w:hint="default" w:ascii="Wingdings" w:hAnsi="Wingdings"/>
      </w:rPr>
    </w:lvl>
    <w:lvl w:ilvl="4" w:tentative="0">
      <w:start w:val="1"/>
      <w:numFmt w:val="bullet"/>
      <w:lvlText w:val=""/>
      <w:lvlJc w:val="left"/>
      <w:pPr>
        <w:ind w:left="2370" w:hanging="420"/>
      </w:pPr>
      <w:rPr>
        <w:rFonts w:hint="default" w:ascii="Wingdings" w:hAnsi="Wingdings"/>
      </w:rPr>
    </w:lvl>
    <w:lvl w:ilvl="5" w:tentative="0">
      <w:start w:val="1"/>
      <w:numFmt w:val="bullet"/>
      <w:lvlText w:val=""/>
      <w:lvlJc w:val="left"/>
      <w:pPr>
        <w:ind w:left="2790" w:hanging="420"/>
      </w:pPr>
      <w:rPr>
        <w:rFonts w:hint="default" w:ascii="Wingdings" w:hAnsi="Wingdings"/>
      </w:rPr>
    </w:lvl>
    <w:lvl w:ilvl="6" w:tentative="0">
      <w:start w:val="1"/>
      <w:numFmt w:val="bullet"/>
      <w:lvlText w:val=""/>
      <w:lvlJc w:val="left"/>
      <w:pPr>
        <w:ind w:left="3210" w:hanging="420"/>
      </w:pPr>
      <w:rPr>
        <w:rFonts w:hint="default" w:ascii="Wingdings" w:hAnsi="Wingdings"/>
      </w:rPr>
    </w:lvl>
    <w:lvl w:ilvl="7" w:tentative="0">
      <w:start w:val="1"/>
      <w:numFmt w:val="bullet"/>
      <w:lvlText w:val=""/>
      <w:lvlJc w:val="left"/>
      <w:pPr>
        <w:ind w:left="3630" w:hanging="420"/>
      </w:pPr>
      <w:rPr>
        <w:rFonts w:hint="default" w:ascii="Wingdings" w:hAnsi="Wingdings"/>
      </w:rPr>
    </w:lvl>
    <w:lvl w:ilvl="8" w:tentative="0">
      <w:start w:val="1"/>
      <w:numFmt w:val="bullet"/>
      <w:lvlText w:val=""/>
      <w:lvlJc w:val="left"/>
      <w:pPr>
        <w:ind w:left="4050" w:hanging="420"/>
      </w:pPr>
      <w:rPr>
        <w:rFonts w:hint="default" w:ascii="Wingdings" w:hAnsi="Wingdings"/>
      </w:rPr>
    </w:lvl>
  </w:abstractNum>
  <w:abstractNum w:abstractNumId="20">
    <w:nsid w:val="727071A7"/>
    <w:multiLevelType w:val="multilevel"/>
    <w:tmpl w:val="727071A7"/>
    <w:lvl w:ilvl="0" w:tentative="0">
      <w:start w:val="1"/>
      <w:numFmt w:val="bullet"/>
      <w:lvlText w:val=""/>
      <w:lvlJc w:val="left"/>
      <w:pPr>
        <w:ind w:left="540" w:hanging="420"/>
      </w:pPr>
      <w:rPr>
        <w:rFonts w:hint="default" w:ascii="Wingdings" w:hAnsi="Wingdings"/>
        <w:b w:val="0"/>
        <w:sz w:val="24"/>
      </w:rPr>
    </w:lvl>
    <w:lvl w:ilvl="1" w:tentative="0">
      <w:start w:val="1"/>
      <w:numFmt w:val="bullet"/>
      <w:lvlText w:val=""/>
      <w:lvlJc w:val="left"/>
      <w:pPr>
        <w:ind w:left="960" w:hanging="420"/>
      </w:pPr>
      <w:rPr>
        <w:rFonts w:hint="default" w:ascii="Wingdings" w:hAnsi="Wingdings"/>
      </w:rPr>
    </w:lvl>
    <w:lvl w:ilvl="2" w:tentative="0">
      <w:start w:val="1"/>
      <w:numFmt w:val="bullet"/>
      <w:lvlText w:val=""/>
      <w:lvlJc w:val="left"/>
      <w:pPr>
        <w:ind w:left="1380" w:hanging="420"/>
      </w:pPr>
      <w:rPr>
        <w:rFonts w:hint="default" w:ascii="Wingdings" w:hAnsi="Wingdings"/>
      </w:rPr>
    </w:lvl>
    <w:lvl w:ilvl="3" w:tentative="0">
      <w:start w:val="1"/>
      <w:numFmt w:val="bullet"/>
      <w:lvlText w:val=""/>
      <w:lvlJc w:val="left"/>
      <w:pPr>
        <w:ind w:left="1800" w:hanging="420"/>
      </w:pPr>
      <w:rPr>
        <w:rFonts w:hint="default" w:ascii="Wingdings" w:hAnsi="Wingdings"/>
      </w:rPr>
    </w:lvl>
    <w:lvl w:ilvl="4" w:tentative="0">
      <w:start w:val="1"/>
      <w:numFmt w:val="bullet"/>
      <w:lvlText w:val=""/>
      <w:lvlJc w:val="left"/>
      <w:pPr>
        <w:ind w:left="2220" w:hanging="420"/>
      </w:pPr>
      <w:rPr>
        <w:rFonts w:hint="default" w:ascii="Wingdings" w:hAnsi="Wingdings"/>
      </w:rPr>
    </w:lvl>
    <w:lvl w:ilvl="5" w:tentative="0">
      <w:start w:val="1"/>
      <w:numFmt w:val="bullet"/>
      <w:lvlText w:val=""/>
      <w:lvlJc w:val="left"/>
      <w:pPr>
        <w:ind w:left="2640" w:hanging="420"/>
      </w:pPr>
      <w:rPr>
        <w:rFonts w:hint="default" w:ascii="Wingdings" w:hAnsi="Wingdings"/>
      </w:rPr>
    </w:lvl>
    <w:lvl w:ilvl="6" w:tentative="0">
      <w:start w:val="1"/>
      <w:numFmt w:val="bullet"/>
      <w:lvlText w:val=""/>
      <w:lvlJc w:val="left"/>
      <w:pPr>
        <w:ind w:left="3060" w:hanging="420"/>
      </w:pPr>
      <w:rPr>
        <w:rFonts w:hint="default" w:ascii="Wingdings" w:hAnsi="Wingdings"/>
      </w:rPr>
    </w:lvl>
    <w:lvl w:ilvl="7" w:tentative="0">
      <w:start w:val="1"/>
      <w:numFmt w:val="bullet"/>
      <w:lvlText w:val=""/>
      <w:lvlJc w:val="left"/>
      <w:pPr>
        <w:ind w:left="3480" w:hanging="420"/>
      </w:pPr>
      <w:rPr>
        <w:rFonts w:hint="default" w:ascii="Wingdings" w:hAnsi="Wingdings"/>
      </w:rPr>
    </w:lvl>
    <w:lvl w:ilvl="8" w:tentative="0">
      <w:start w:val="1"/>
      <w:numFmt w:val="bullet"/>
      <w:lvlText w:val=""/>
      <w:lvlJc w:val="left"/>
      <w:pPr>
        <w:ind w:left="3900" w:hanging="420"/>
      </w:pPr>
      <w:rPr>
        <w:rFonts w:hint="default" w:ascii="Wingdings" w:hAnsi="Wingdings"/>
      </w:rPr>
    </w:lvl>
  </w:abstractNum>
  <w:abstractNum w:abstractNumId="21">
    <w:nsid w:val="72947307"/>
    <w:multiLevelType w:val="multilevel"/>
    <w:tmpl w:val="729473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76434C7C"/>
    <w:multiLevelType w:val="multilevel"/>
    <w:tmpl w:val="76434C7C"/>
    <w:lvl w:ilvl="0" w:tentative="0">
      <w:start w:val="1"/>
      <w:numFmt w:val="bullet"/>
      <w:lvlText w:val=""/>
      <w:lvlJc w:val="left"/>
      <w:pPr>
        <w:ind w:left="660" w:hanging="420"/>
      </w:pPr>
      <w:rPr>
        <w:rFonts w:hint="default" w:ascii="Symbol" w:hAnsi="Symbol"/>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abstractNum w:abstractNumId="23">
    <w:nsid w:val="7D7427AA"/>
    <w:multiLevelType w:val="multilevel"/>
    <w:tmpl w:val="7D7427A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4">
    <w:nsid w:val="7DA57ABA"/>
    <w:multiLevelType w:val="multilevel"/>
    <w:tmpl w:val="7DA57AB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5"/>
  </w:num>
  <w:num w:numId="2">
    <w:abstractNumId w:val="24"/>
  </w:num>
  <w:num w:numId="3">
    <w:abstractNumId w:val="4"/>
  </w:num>
  <w:num w:numId="4">
    <w:abstractNumId w:val="9"/>
  </w:num>
  <w:num w:numId="5">
    <w:abstractNumId w:val="3"/>
  </w:num>
  <w:num w:numId="6">
    <w:abstractNumId w:val="23"/>
  </w:num>
  <w:num w:numId="7">
    <w:abstractNumId w:val="0"/>
  </w:num>
  <w:num w:numId="8">
    <w:abstractNumId w:val="10"/>
  </w:num>
  <w:num w:numId="9">
    <w:abstractNumId w:val="5"/>
  </w:num>
  <w:num w:numId="10">
    <w:abstractNumId w:val="1"/>
  </w:num>
  <w:num w:numId="11">
    <w:abstractNumId w:val="14"/>
  </w:num>
  <w:num w:numId="12">
    <w:abstractNumId w:val="21"/>
  </w:num>
  <w:num w:numId="13">
    <w:abstractNumId w:val="2"/>
  </w:num>
  <w:num w:numId="14">
    <w:abstractNumId w:val="22"/>
  </w:num>
  <w:num w:numId="15">
    <w:abstractNumId w:val="8"/>
  </w:num>
  <w:num w:numId="16">
    <w:abstractNumId w:val="7"/>
  </w:num>
  <w:num w:numId="17">
    <w:abstractNumId w:val="18"/>
  </w:num>
  <w:num w:numId="18">
    <w:abstractNumId w:val="12"/>
  </w:num>
  <w:num w:numId="19">
    <w:abstractNumId w:val="17"/>
  </w:num>
  <w:num w:numId="20">
    <w:abstractNumId w:val="20"/>
  </w:num>
  <w:num w:numId="21">
    <w:abstractNumId w:val="6"/>
  </w:num>
  <w:num w:numId="22">
    <w:abstractNumId w:val="16"/>
  </w:num>
  <w:num w:numId="23">
    <w:abstractNumId w:val="11"/>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AE"/>
    <w:rsid w:val="000249CF"/>
    <w:rsid w:val="00031493"/>
    <w:rsid w:val="000324DA"/>
    <w:rsid w:val="000608A0"/>
    <w:rsid w:val="00074F57"/>
    <w:rsid w:val="000D7ECC"/>
    <w:rsid w:val="00134720"/>
    <w:rsid w:val="00137F83"/>
    <w:rsid w:val="00146EAC"/>
    <w:rsid w:val="00150E26"/>
    <w:rsid w:val="001736FB"/>
    <w:rsid w:val="00191518"/>
    <w:rsid w:val="001C3A39"/>
    <w:rsid w:val="001C4803"/>
    <w:rsid w:val="001C5047"/>
    <w:rsid w:val="001E1258"/>
    <w:rsid w:val="001E353C"/>
    <w:rsid w:val="001E60A1"/>
    <w:rsid w:val="001F1ED3"/>
    <w:rsid w:val="0020432B"/>
    <w:rsid w:val="002259AA"/>
    <w:rsid w:val="00233A42"/>
    <w:rsid w:val="0024744E"/>
    <w:rsid w:val="00277E77"/>
    <w:rsid w:val="002A3C25"/>
    <w:rsid w:val="002B582A"/>
    <w:rsid w:val="002C23F9"/>
    <w:rsid w:val="002D5265"/>
    <w:rsid w:val="002E44C7"/>
    <w:rsid w:val="003315C7"/>
    <w:rsid w:val="00331704"/>
    <w:rsid w:val="00332F9A"/>
    <w:rsid w:val="0033543A"/>
    <w:rsid w:val="003468AE"/>
    <w:rsid w:val="003474DC"/>
    <w:rsid w:val="00381D79"/>
    <w:rsid w:val="00386A6D"/>
    <w:rsid w:val="003D28E8"/>
    <w:rsid w:val="003F02D9"/>
    <w:rsid w:val="00416CC8"/>
    <w:rsid w:val="004326BE"/>
    <w:rsid w:val="00443CC8"/>
    <w:rsid w:val="00456689"/>
    <w:rsid w:val="0046003D"/>
    <w:rsid w:val="0046479F"/>
    <w:rsid w:val="00471AD1"/>
    <w:rsid w:val="00500D82"/>
    <w:rsid w:val="00501550"/>
    <w:rsid w:val="005267A5"/>
    <w:rsid w:val="00554BAD"/>
    <w:rsid w:val="005D2B98"/>
    <w:rsid w:val="005D32CE"/>
    <w:rsid w:val="005F778C"/>
    <w:rsid w:val="006045D9"/>
    <w:rsid w:val="00660892"/>
    <w:rsid w:val="00673077"/>
    <w:rsid w:val="006B42BA"/>
    <w:rsid w:val="006D6C90"/>
    <w:rsid w:val="006E0C42"/>
    <w:rsid w:val="006E7731"/>
    <w:rsid w:val="00706F0B"/>
    <w:rsid w:val="00751E80"/>
    <w:rsid w:val="00762965"/>
    <w:rsid w:val="007C0978"/>
    <w:rsid w:val="0081253C"/>
    <w:rsid w:val="00836A71"/>
    <w:rsid w:val="00847130"/>
    <w:rsid w:val="00862B5D"/>
    <w:rsid w:val="008A5EFE"/>
    <w:rsid w:val="008B6EA9"/>
    <w:rsid w:val="008E2D4A"/>
    <w:rsid w:val="008E4012"/>
    <w:rsid w:val="00913A25"/>
    <w:rsid w:val="009334A2"/>
    <w:rsid w:val="009437A9"/>
    <w:rsid w:val="00950FC7"/>
    <w:rsid w:val="00961EA4"/>
    <w:rsid w:val="00962090"/>
    <w:rsid w:val="00973710"/>
    <w:rsid w:val="009879D5"/>
    <w:rsid w:val="0099349F"/>
    <w:rsid w:val="009A4CF9"/>
    <w:rsid w:val="009F20E8"/>
    <w:rsid w:val="00A006BC"/>
    <w:rsid w:val="00A059C7"/>
    <w:rsid w:val="00A068DA"/>
    <w:rsid w:val="00A36EDE"/>
    <w:rsid w:val="00A605AF"/>
    <w:rsid w:val="00A61616"/>
    <w:rsid w:val="00A9709A"/>
    <w:rsid w:val="00AA67B5"/>
    <w:rsid w:val="00AB586A"/>
    <w:rsid w:val="00AB7774"/>
    <w:rsid w:val="00B04C5F"/>
    <w:rsid w:val="00B0736E"/>
    <w:rsid w:val="00B135A4"/>
    <w:rsid w:val="00B2265D"/>
    <w:rsid w:val="00B26EEE"/>
    <w:rsid w:val="00B37E9E"/>
    <w:rsid w:val="00B822D2"/>
    <w:rsid w:val="00B8676A"/>
    <w:rsid w:val="00B8747F"/>
    <w:rsid w:val="00BB5DC9"/>
    <w:rsid w:val="00BB7984"/>
    <w:rsid w:val="00C16E2E"/>
    <w:rsid w:val="00C4391F"/>
    <w:rsid w:val="00C55C96"/>
    <w:rsid w:val="00C579CC"/>
    <w:rsid w:val="00C60993"/>
    <w:rsid w:val="00C6622D"/>
    <w:rsid w:val="00C9077B"/>
    <w:rsid w:val="00C91769"/>
    <w:rsid w:val="00C94826"/>
    <w:rsid w:val="00CA7C4C"/>
    <w:rsid w:val="00CD24D1"/>
    <w:rsid w:val="00CD6C44"/>
    <w:rsid w:val="00CE08AD"/>
    <w:rsid w:val="00D15334"/>
    <w:rsid w:val="00D17FF0"/>
    <w:rsid w:val="00D6326C"/>
    <w:rsid w:val="00D76F4C"/>
    <w:rsid w:val="00DA11A0"/>
    <w:rsid w:val="00DA3970"/>
    <w:rsid w:val="00DB4D70"/>
    <w:rsid w:val="00DC2433"/>
    <w:rsid w:val="00DC4F74"/>
    <w:rsid w:val="00E044B3"/>
    <w:rsid w:val="00E04E48"/>
    <w:rsid w:val="00E10D20"/>
    <w:rsid w:val="00E17142"/>
    <w:rsid w:val="00E3713F"/>
    <w:rsid w:val="00E62200"/>
    <w:rsid w:val="00E701C9"/>
    <w:rsid w:val="00E87638"/>
    <w:rsid w:val="00EA2380"/>
    <w:rsid w:val="00EB2DFC"/>
    <w:rsid w:val="00EF69F3"/>
    <w:rsid w:val="00F04DA2"/>
    <w:rsid w:val="00F46F0C"/>
    <w:rsid w:val="00F5464D"/>
    <w:rsid w:val="00FA7EA1"/>
    <w:rsid w:val="00FB7690"/>
    <w:rsid w:val="00FC22A6"/>
    <w:rsid w:val="00FC3CE5"/>
    <w:rsid w:val="00FD1D3D"/>
    <w:rsid w:val="00FD5E57"/>
    <w:rsid w:val="00FF68AB"/>
    <w:rsid w:val="03011424"/>
    <w:rsid w:val="033C3DDD"/>
    <w:rsid w:val="03D1542F"/>
    <w:rsid w:val="06340937"/>
    <w:rsid w:val="0AE84DF3"/>
    <w:rsid w:val="0CD5108C"/>
    <w:rsid w:val="0D5E5E98"/>
    <w:rsid w:val="0D6F7254"/>
    <w:rsid w:val="13102670"/>
    <w:rsid w:val="16962A9D"/>
    <w:rsid w:val="1F5D0054"/>
    <w:rsid w:val="1FD73BDD"/>
    <w:rsid w:val="24784C60"/>
    <w:rsid w:val="259D0E22"/>
    <w:rsid w:val="25EA3AB0"/>
    <w:rsid w:val="26792D9B"/>
    <w:rsid w:val="271D5BFE"/>
    <w:rsid w:val="283B64C6"/>
    <w:rsid w:val="2B4520C5"/>
    <w:rsid w:val="2FB07BE9"/>
    <w:rsid w:val="32C87312"/>
    <w:rsid w:val="35EC5643"/>
    <w:rsid w:val="3A223B29"/>
    <w:rsid w:val="3C6C2419"/>
    <w:rsid w:val="3D3A556B"/>
    <w:rsid w:val="3D896429"/>
    <w:rsid w:val="3DA0090F"/>
    <w:rsid w:val="3F7D2211"/>
    <w:rsid w:val="41545894"/>
    <w:rsid w:val="439E4071"/>
    <w:rsid w:val="43CD43F4"/>
    <w:rsid w:val="469C7680"/>
    <w:rsid w:val="4954350B"/>
    <w:rsid w:val="4B060CD6"/>
    <w:rsid w:val="4D874657"/>
    <w:rsid w:val="4F1C0030"/>
    <w:rsid w:val="51C94A6C"/>
    <w:rsid w:val="55E471F7"/>
    <w:rsid w:val="56075797"/>
    <w:rsid w:val="59982863"/>
    <w:rsid w:val="5A1F48BD"/>
    <w:rsid w:val="5BC15C3B"/>
    <w:rsid w:val="5ED24FE2"/>
    <w:rsid w:val="5FAF25D8"/>
    <w:rsid w:val="649164A2"/>
    <w:rsid w:val="65D34F0D"/>
    <w:rsid w:val="666F6921"/>
    <w:rsid w:val="66945F43"/>
    <w:rsid w:val="699D4099"/>
    <w:rsid w:val="6A4C2E2A"/>
    <w:rsid w:val="6C3F4E59"/>
    <w:rsid w:val="79F06A37"/>
    <w:rsid w:val="7C7B2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algun Gothic" w:hAnsi="Malgun Gothic" w:eastAsia="Malgun Gothic"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widowControl/>
      <w:spacing w:before="100" w:beforeAutospacing="1" w:after="100" w:afterAutospacing="1"/>
      <w:jc w:val="left"/>
    </w:pPr>
    <w:rPr>
      <w:rFonts w:ascii="宋体" w:hAnsi="宋体" w:eastAsia="宋体" w:cs="宋体"/>
      <w:kern w:val="0"/>
      <w:sz w:val="24"/>
      <w:szCs w:val="24"/>
    </w:rPr>
  </w:style>
  <w:style w:type="paragraph" w:styleId="14">
    <w:name w:val="No Spacing"/>
    <w:basedOn w:val="1"/>
    <w:qFormat/>
    <w:uiPriority w:val="1"/>
    <w:pPr>
      <w:widowControl/>
      <w:spacing w:before="100" w:beforeAutospacing="1" w:after="100" w:afterAutospacing="1"/>
      <w:jc w:val="left"/>
    </w:pPr>
    <w:rPr>
      <w:rFonts w:ascii="宋体" w:hAnsi="宋体" w:eastAsia="宋体" w:cs="宋体"/>
      <w:kern w:val="0"/>
      <w:sz w:val="24"/>
      <w:szCs w:val="24"/>
    </w:rPr>
  </w:style>
  <w:style w:type="character" w:customStyle="1" w:styleId="15">
    <w:name w:val="批注框文本 Char"/>
    <w:basedOn w:val="8"/>
    <w:link w:val="2"/>
    <w:semiHidden/>
    <w:qFormat/>
    <w:uiPriority w:val="99"/>
    <w:rPr>
      <w:sz w:val="18"/>
      <w:szCs w:val="18"/>
    </w:rPr>
  </w:style>
  <w:style w:type="character" w:customStyle="1" w:styleId="16">
    <w:name w:val="apple-style-span"/>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B10003-5435-45FF-BE4F-75DEBF977A89}">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1340</Words>
  <Characters>7639</Characters>
  <Lines>63</Lines>
  <Paragraphs>17</Paragraphs>
  <TotalTime>1</TotalTime>
  <ScaleCrop>false</ScaleCrop>
  <LinksUpToDate>false</LinksUpToDate>
  <CharactersWithSpaces>8962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2017-04-05T02:30:00Z</dcterms:created>
  <dc:creator>Lenovo</dc:creator>
  <cp:lastModifiedBy>JEAIE</cp:lastModifiedBy>
  <cp:lastPrinted>2019-12-10T08:37:38Z</cp:lastPrinted>
  <dcterms:modified xsi:type="dcterms:W3CDTF">2019-12-10T08:54:59Z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