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eastAsia="华文中宋"/>
          <w:b/>
          <w:kern w:val="0"/>
          <w:sz w:val="36"/>
          <w:szCs w:val="44"/>
        </w:rPr>
      </w:pPr>
      <w:r>
        <w:rPr>
          <w:rFonts w:eastAsia="华文中宋"/>
          <w:b/>
          <w:kern w:val="0"/>
          <w:sz w:val="36"/>
          <w:szCs w:val="44"/>
        </w:rPr>
        <w:t>优秀易班</w:t>
      </w:r>
      <w:r>
        <w:rPr>
          <w:rFonts w:hint="eastAsia" w:eastAsia="华文中宋"/>
          <w:b/>
          <w:kern w:val="0"/>
          <w:sz w:val="36"/>
          <w:szCs w:val="44"/>
          <w:lang w:val="en-US" w:eastAsia="zh-CN"/>
        </w:rPr>
        <w:t>工作</w:t>
      </w:r>
      <w:r>
        <w:rPr>
          <w:rFonts w:eastAsia="华文中宋"/>
          <w:b/>
          <w:kern w:val="0"/>
          <w:sz w:val="36"/>
          <w:szCs w:val="44"/>
        </w:rPr>
        <w:t>案例</w:t>
      </w:r>
      <w:r>
        <w:rPr>
          <w:rFonts w:hint="eastAsia" w:eastAsia="华文中宋"/>
          <w:b/>
          <w:kern w:val="0"/>
          <w:sz w:val="36"/>
          <w:szCs w:val="44"/>
          <w:lang w:val="en-US" w:eastAsia="zh-CN"/>
        </w:rPr>
        <w:t xml:space="preserve"> </w:t>
      </w:r>
      <w:r>
        <w:rPr>
          <w:rFonts w:eastAsia="华文中宋"/>
          <w:b/>
          <w:kern w:val="0"/>
          <w:sz w:val="36"/>
          <w:szCs w:val="44"/>
        </w:rPr>
        <w:t>评审材料表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eastAsia="华文中宋"/>
          <w:b/>
          <w:kern w:val="0"/>
          <w:sz w:val="36"/>
          <w:szCs w:val="44"/>
        </w:rPr>
      </w:pPr>
    </w:p>
    <w:tbl>
      <w:tblPr>
        <w:tblStyle w:val="2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390"/>
        <w:gridCol w:w="1722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院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案例负责人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学生参与率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7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主要工作介绍</w:t>
            </w:r>
          </w:p>
        </w:tc>
        <w:tc>
          <w:tcPr>
            <w:tcW w:w="6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  <w:t>优秀易班共建案例申报范围包含但不限于：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8"/>
                <w:lang w:eastAsia="zh-CN"/>
              </w:rPr>
              <w:t>主题活动、信息化建设、创新制度、易班文化产品等。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 w:firstLineChars="200"/>
              <w:textAlignment w:val="auto"/>
              <w:rPr>
                <w:rFonts w:hint="eastAsia" w:ascii="仿宋_GB2312" w:eastAsia="仿宋_GB2312"/>
                <w:b/>
                <w:color w:val="0000FF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FF"/>
                <w:sz w:val="24"/>
                <w:szCs w:val="28"/>
                <w:lang w:val="en-US" w:eastAsia="zh-CN"/>
              </w:rPr>
              <w:t>评选标准：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  <w:lang w:val="en-US" w:eastAsia="zh-CN"/>
              </w:rPr>
              <w:t>1.通过易班平台开展的活动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  <w:lang w:val="en-US" w:eastAsia="zh-CN"/>
              </w:rPr>
              <w:t>2.充分利用易班微社区、易班优课等特色应用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  <w:lang w:val="en-US" w:eastAsia="zh-CN"/>
              </w:rPr>
              <w:t>3.学生参与率不低于全院学生总人数的30%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  <w:lang w:val="en-US" w:eastAsia="zh-CN"/>
              </w:rPr>
              <w:t>4.活动效果好，在院内外有一定的影响力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  <w:lang w:val="en-US" w:eastAsia="zh-CN"/>
              </w:rPr>
              <w:t>5.发布校级新闻简报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default" w:ascii="仿宋_GB2312" w:eastAsia="仿宋_GB2312"/>
                <w:b w:val="0"/>
                <w:bCs/>
                <w:color w:val="0000FF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FF"/>
                <w:sz w:val="24"/>
                <w:szCs w:val="28"/>
                <w:lang w:val="en-US" w:eastAsia="zh-CN"/>
              </w:rPr>
              <w:t>6.申报方向为“信息化建设、创新制度和文化产品”的，评选标准以实际效果为依据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82" w:hanging="482" w:hangingChars="200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8"/>
                <w:lang w:eastAsia="zh-CN"/>
              </w:rPr>
            </w:pPr>
            <w:r>
              <w:rPr>
                <w:rFonts w:ascii="仿宋_GB2312" w:eastAsia="仿宋_GB2312"/>
                <w:b/>
                <w:bCs w:val="0"/>
                <w:sz w:val="24"/>
                <w:szCs w:val="28"/>
              </w:rPr>
              <w:t>主要工作介绍限</w:t>
            </w:r>
            <w:r>
              <w:rPr>
                <w:rFonts w:hint="eastAsia" w:ascii="仿宋_GB2312" w:eastAsia="仿宋_GB2312"/>
                <w:b/>
                <w:bCs w:val="0"/>
                <w:sz w:val="24"/>
                <w:szCs w:val="28"/>
                <w:lang w:val="en-US" w:eastAsia="zh-CN"/>
              </w:rPr>
              <w:t>800</w:t>
            </w:r>
            <w:r>
              <w:rPr>
                <w:rFonts w:ascii="仿宋_GB2312" w:eastAsia="仿宋_GB2312"/>
                <w:b/>
                <w:bCs w:val="0"/>
                <w:sz w:val="24"/>
                <w:szCs w:val="28"/>
              </w:rPr>
              <w:t>字以内</w:t>
            </w:r>
            <w:r>
              <w:rPr>
                <w:rFonts w:hint="eastAsia" w:ascii="仿宋_GB2312" w:eastAsia="仿宋_GB2312"/>
                <w:b/>
                <w:bCs w:val="0"/>
                <w:sz w:val="24"/>
                <w:szCs w:val="28"/>
                <w:lang w:eastAsia="zh-CN"/>
              </w:rPr>
              <w:t>，遴选后用于专题内容展示。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81" w:leftChars="229" w:firstLine="0" w:firstLineChars="0"/>
              <w:textAlignment w:val="auto"/>
              <w:rPr>
                <w:rFonts w:ascii="仿宋_GB2312" w:eastAsia="仿宋_GB2312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材料</w:t>
            </w:r>
            <w:r>
              <w:rPr>
                <w:rFonts w:ascii="仿宋_GB2312" w:eastAsia="仿宋_GB2312"/>
                <w:b/>
                <w:color w:val="auto"/>
                <w:sz w:val="24"/>
                <w:szCs w:val="28"/>
              </w:rPr>
              <w:t>内容包含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8"/>
                <w:lang w:eastAsia="zh-CN"/>
              </w:rPr>
              <w:t>但不限于</w:t>
            </w:r>
            <w:r>
              <w:rPr>
                <w:rFonts w:ascii="仿宋_GB2312" w:eastAsia="仿宋_GB2312"/>
                <w:b/>
                <w:color w:val="auto"/>
                <w:sz w:val="24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  <w:t>案例概述（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背景意义、设计思路等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</w:rPr>
              <w:t>主要做法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和取得的实效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3.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  <w:szCs w:val="28"/>
              </w:rPr>
              <w:t>活动信息（含活动链接、活动照片和数据）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4.对易班工作的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</w:rPr>
              <w:t>经验启示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  <w:t>活动或信息化建设需提供案例相关数据，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创新制度需提供文件，易班文化产品需要提供实物图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default" w:ascii="仿宋_GB2312" w:eastAsia="仿宋_GB2312"/>
                <w:b w:val="0"/>
                <w:bCs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9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展示图</w:t>
            </w:r>
          </w:p>
        </w:tc>
        <w:tc>
          <w:tcPr>
            <w:tcW w:w="6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</w:pPr>
            <w:r>
              <w:rPr>
                <w:rFonts w:ascii="仿宋_GB2312" w:eastAsia="仿宋_GB2312"/>
                <w:b/>
                <w:sz w:val="24"/>
                <w:szCs w:val="28"/>
              </w:rPr>
              <w:t>图片像素不低于1280x800，支持jpg、jpeg、png格式。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  <w:t>遴选后用于专题内容展示。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eastAsia="仿宋_GB2312"/>
                <w:b/>
                <w:sz w:val="24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E33F4"/>
    <w:rsid w:val="5C3E33F4"/>
    <w:rsid w:val="6FB5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2021-12-30T02:32:00Z</dcterms:created>
  <dc:creator>db</dc:creator>
  <cp:lastModifiedBy>db</cp:lastModifiedBy>
  <dcterms:modified xsi:type="dcterms:W3CDTF">2021-12-30T02:35:53Z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1BCBE69E49AF4759BE4DED341FE7F5C6</vt:lpwstr>
  </property>
</Properties>
</file>