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eastAsia" w:ascii="Times New Roman" w:hAnsi="Times New Roman" w:eastAsia="仿宋" w:cs="Times New Roman"/>
          <w:b/>
          <w:bCs/>
          <w:sz w:val="32"/>
          <w:lang w:val="en-US" w:eastAsia="zh-CN"/>
        </w:rPr>
      </w:pPr>
      <w:r>
        <w:rPr>
          <w:rFonts w:hint="eastAsia" w:ascii="Times New Roman" w:hAnsi="Times New Roman" w:eastAsia="仿宋" w:cs="Times New Roman"/>
          <w:b/>
          <w:bCs/>
          <w:sz w:val="32"/>
          <w:lang w:eastAsia="zh-CN"/>
        </w:rPr>
        <w:t>附件</w:t>
      </w:r>
      <w:r>
        <w:rPr>
          <w:rFonts w:hint="eastAsia" w:ascii="Times New Roman" w:hAnsi="Times New Roman" w:eastAsia="仿宋" w:cs="Times New Roman"/>
          <w:b/>
          <w:bCs/>
          <w:sz w:val="32"/>
          <w:lang w:val="en-US" w:eastAsia="zh-CN"/>
        </w:rPr>
        <w:t>1</w:t>
      </w:r>
    </w:p>
    <w:p>
      <w:pPr>
        <w:keepNext w:val="0"/>
        <w:keepLines w:val="0"/>
        <w:pageBreakBefore w:val="0"/>
        <w:kinsoku/>
        <w:wordWrap/>
        <w:overflowPunct/>
        <w:topLinePunct w:val="0"/>
        <w:autoSpaceDE/>
        <w:autoSpaceDN/>
        <w:bidi w:val="0"/>
        <w:adjustRightInd/>
        <w:snapToGrid w:val="0"/>
        <w:spacing w:line="560" w:lineRule="exact"/>
        <w:ind w:firstLine="883" w:firstLineChars="200"/>
        <w:jc w:val="center"/>
        <w:textAlignment w:val="auto"/>
        <w:rPr>
          <w:rFonts w:hint="default" w:ascii="Times New Roman" w:hAnsi="Times New Roman" w:eastAsia="方正小标宋简体" w:cs="Times New Roman"/>
          <w:b w:val="0"/>
          <w:bCs/>
          <w:kern w:val="2"/>
          <w:sz w:val="44"/>
          <w:szCs w:val="44"/>
          <w:lang w:val="en-US" w:eastAsia="zh-CN" w:bidi="ar-SA"/>
        </w:rPr>
      </w:pPr>
      <w:r>
        <w:rPr>
          <w:rFonts w:hint="eastAsia" w:ascii="Times New Roman" w:hAnsi="Times New Roman" w:eastAsia="方正小标宋简体" w:cs="Times New Roman"/>
          <w:b/>
          <w:bCs w:val="0"/>
          <w:kern w:val="2"/>
          <w:sz w:val="44"/>
          <w:szCs w:val="44"/>
          <w:lang w:val="en-US" w:eastAsia="zh-CN" w:bidi="ar-SA"/>
        </w:rPr>
        <w:t>崔梦袁</w:t>
      </w:r>
      <w:r>
        <w:rPr>
          <w:rFonts w:hint="default" w:ascii="Times New Roman" w:hAnsi="Times New Roman" w:eastAsia="方正小标宋简体" w:cs="Times New Roman"/>
          <w:b/>
          <w:bCs w:val="0"/>
          <w:kern w:val="2"/>
          <w:sz w:val="44"/>
          <w:szCs w:val="44"/>
          <w:lang w:val="en-US" w:eastAsia="zh-CN" w:bidi="ar-SA"/>
        </w:rPr>
        <w:t>同学事迹材料</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一、个人简介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崔梦袁</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女</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汉</w:t>
      </w:r>
      <w:r>
        <w:rPr>
          <w:rFonts w:hint="default" w:ascii="Times New Roman" w:hAnsi="Times New Roman" w:eastAsia="仿宋" w:cs="Times New Roman"/>
          <w:color w:val="000000" w:themeColor="text1"/>
          <w:sz w:val="32"/>
          <w:szCs w:val="32"/>
          <w14:textFill>
            <w14:solidFill>
              <w14:schemeClr w14:val="tx1"/>
            </w14:solidFill>
          </w14:textFill>
        </w:rPr>
        <w:t>族</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2001</w:t>
      </w:r>
      <w:r>
        <w:rPr>
          <w:rFonts w:hint="default" w:ascii="Times New Roman" w:hAnsi="Times New Roman" w:eastAsia="仿宋" w:cs="Times New Roman"/>
          <w:color w:val="000000" w:themeColor="text1"/>
          <w:sz w:val="32"/>
          <w:szCs w:val="32"/>
          <w14:textFill>
            <w14:solidFill>
              <w14:schemeClr w14:val="tx1"/>
            </w14:solidFill>
          </w14:textFill>
        </w:rPr>
        <w:t>年</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 w:cs="Times New Roman"/>
          <w:color w:val="000000" w:themeColor="text1"/>
          <w:sz w:val="32"/>
          <w:szCs w:val="32"/>
          <w14:textFill>
            <w14:solidFill>
              <w14:schemeClr w14:val="tx1"/>
            </w14:solidFill>
          </w14:textFill>
        </w:rPr>
        <w:t>月生</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中共党员</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中国药科大学中药</w:t>
      </w:r>
      <w:r>
        <w:rPr>
          <w:rFonts w:hint="default" w:ascii="Times New Roman" w:hAnsi="Times New Roman" w:eastAsia="仿宋" w:cs="Times New Roman"/>
          <w:color w:val="000000" w:themeColor="text1"/>
          <w:sz w:val="32"/>
          <w:szCs w:val="32"/>
          <w14:textFill>
            <w14:solidFill>
              <w14:schemeClr w14:val="tx1"/>
            </w14:solidFill>
          </w14:textFill>
        </w:rPr>
        <w:t>学院</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中药学（弘景国钧班）</w:t>
      </w:r>
      <w:r>
        <w:rPr>
          <w:rFonts w:hint="default" w:ascii="Times New Roman" w:hAnsi="Times New Roman" w:eastAsia="仿宋" w:cs="Times New Roman"/>
          <w:color w:val="000000" w:themeColor="text1"/>
          <w:sz w:val="32"/>
          <w:szCs w:val="32"/>
          <w14:textFill>
            <w14:solidFill>
              <w14:schemeClr w14:val="tx1"/>
            </w14:solidFill>
          </w14:textFill>
        </w:rPr>
        <w:t>专业</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2019</w:t>
      </w:r>
      <w:r>
        <w:rPr>
          <w:rFonts w:hint="default" w:ascii="Times New Roman" w:hAnsi="Times New Roman" w:eastAsia="仿宋" w:cs="Times New Roman"/>
          <w:color w:val="000000" w:themeColor="text1"/>
          <w:sz w:val="32"/>
          <w:szCs w:val="32"/>
          <w14:textFill>
            <w14:solidFill>
              <w14:schemeClr w14:val="tx1"/>
            </w14:solidFill>
          </w14:textFill>
        </w:rPr>
        <w:t>级本科生</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现任中药学院</w:t>
      </w:r>
      <w:r>
        <w:rPr>
          <w:rFonts w:hint="eastAsia" w:ascii="Times New Roman" w:hAnsi="Times New Roman" w:eastAsia="仿宋" w:cs="Times New Roman"/>
          <w:color w:val="000000" w:themeColor="text1"/>
          <w:sz w:val="32"/>
          <w:szCs w:val="32"/>
          <w:lang w:val="en-US" w:eastAsia="zh-Hans"/>
          <w14:textFill>
            <w14:solidFill>
              <w14:schemeClr w14:val="tx1"/>
            </w14:solidFill>
          </w14:textFill>
        </w:rPr>
        <w:t>国钧班本科生党支部书记，</w:t>
      </w:r>
      <w:r>
        <w:rPr>
          <w:rFonts w:hint="default" w:ascii="Times New Roman" w:hAnsi="Times New Roman" w:eastAsia="仿宋" w:cs="Times New Roman"/>
          <w:color w:val="000000" w:themeColor="text1"/>
          <w:sz w:val="32"/>
          <w:szCs w:val="32"/>
          <w:lang w:eastAsia="zh-CN"/>
          <w14:textFill>
            <w14:solidFill>
              <w14:schemeClr w14:val="tx1"/>
            </w14:solidFill>
          </w14:textFill>
        </w:rPr>
        <w:t>1902201</w:t>
      </w:r>
      <w:r>
        <w:rPr>
          <w:rFonts w:hint="eastAsia" w:ascii="Times New Roman" w:hAnsi="Times New Roman" w:eastAsia="仿宋" w:cs="Times New Roman"/>
          <w:color w:val="000000" w:themeColor="text1"/>
          <w:sz w:val="32"/>
          <w:szCs w:val="32"/>
          <w:lang w:val="en-US" w:eastAsia="zh-Hans"/>
          <w14:textFill>
            <w14:solidFill>
              <w14:schemeClr w14:val="tx1"/>
            </w14:solidFill>
          </w14:textFill>
        </w:rPr>
        <w:t>弘景</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国钧班班长，</w:t>
      </w:r>
      <w:r>
        <w:rPr>
          <w:rFonts w:hint="default" w:ascii="Times New Roman" w:hAnsi="Times New Roman" w:eastAsia="仿宋" w:cs="Times New Roman"/>
          <w:color w:val="000000" w:themeColor="text1"/>
          <w:sz w:val="32"/>
          <w:szCs w:val="32"/>
          <w:lang w:val="en-US" w:eastAsia="zh-Hans"/>
          <w14:textFill>
            <w14:solidFill>
              <w14:schemeClr w14:val="tx1"/>
            </w14:solidFill>
          </w14:textFill>
        </w:rPr>
        <w:t>江苏药学博物馆讲解员，</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曾任</w:t>
      </w:r>
      <w:r>
        <w:rPr>
          <w:rFonts w:hint="default" w:ascii="Times New Roman" w:hAnsi="Times New Roman" w:eastAsia="仿宋" w:cs="Times New Roman"/>
          <w:color w:val="000000" w:themeColor="text1"/>
          <w:sz w:val="32"/>
          <w:szCs w:val="32"/>
          <w:lang w:val="en-US" w:eastAsia="zh-Hans"/>
          <w14:textFill>
            <w14:solidFill>
              <w14:schemeClr w14:val="tx1"/>
            </w14:solidFill>
          </w14:textFill>
        </w:rPr>
        <w:t>中国药科大学学生会</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执行主席</w:t>
      </w:r>
      <w:r>
        <w:rPr>
          <w:rFonts w:hint="default" w:ascii="Times New Roman" w:hAnsi="Times New Roman" w:eastAsia="仿宋" w:cs="Times New Roman"/>
          <w:color w:val="000000" w:themeColor="text1"/>
          <w:sz w:val="32"/>
          <w:szCs w:val="32"/>
          <w:lang w:val="en-US" w:eastAsia="zh-Hans"/>
          <w14:textFill>
            <w14:solidFill>
              <w14:schemeClr w14:val="tx1"/>
            </w14:solidFill>
          </w14:textFill>
        </w:rPr>
        <w:t>、</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第三届学生校长助理等职务</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，现已保研至中国医学科学院药物研究所博士研究生。</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“青蒿一握，以水二升渍，绞取汁，尽服之”</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2015年，中国女药学家屠呦呦获得诺贝尔生理学或医学奖，一株小草改变世界，一缕药香跨越古今，唤醒了中学时代崔梦袁内心深处的中医药情结。填报高考志愿时，</w:t>
      </w:r>
      <w:r>
        <w:rPr>
          <w:rFonts w:hint="default" w:ascii="Times New Roman" w:hAnsi="Times New Roman" w:eastAsia="仿宋" w:cs="Times New Roman"/>
          <w:color w:val="000000" w:themeColor="text1"/>
          <w:sz w:val="32"/>
          <w:szCs w:val="32"/>
          <w:highlight w:val="none"/>
          <w:lang w:val="en-US" w:eastAsia="zh-Hans"/>
          <w14:textFill>
            <w14:solidFill>
              <w14:schemeClr w14:val="tx1"/>
            </w14:solidFill>
          </w14:textFill>
        </w:rPr>
        <w:t>屠呦呦团队宣布中药抗疟研究取得新进展，</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这一消息</w:t>
      </w:r>
      <w:r>
        <w:rPr>
          <w:rFonts w:hint="default" w:ascii="Times New Roman" w:hAnsi="Times New Roman" w:eastAsia="仿宋" w:cs="Times New Roman"/>
          <w:color w:val="000000" w:themeColor="text1"/>
          <w:sz w:val="32"/>
          <w:szCs w:val="32"/>
          <w:highlight w:val="none"/>
          <w:lang w:val="en-US" w:eastAsia="zh-Hans"/>
          <w14:textFill>
            <w14:solidFill>
              <w14:schemeClr w14:val="tx1"/>
            </w14:solidFill>
          </w14:textFill>
        </w:rPr>
        <w:t>更加坚定了</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崔梦袁</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选择中药学专业</w:t>
      </w:r>
      <w:r>
        <w:rPr>
          <w:rFonts w:hint="default" w:ascii="Times New Roman" w:hAnsi="Times New Roman" w:eastAsia="仿宋" w:cs="Times New Roman"/>
          <w:color w:val="000000" w:themeColor="text1"/>
          <w:sz w:val="32"/>
          <w:szCs w:val="32"/>
          <w:highlight w:val="none"/>
          <w:lang w:val="en-US" w:eastAsia="zh-Hans"/>
          <w14:textFill>
            <w14:solidFill>
              <w14:schemeClr w14:val="tx1"/>
            </w14:solidFill>
          </w14:textFill>
        </w:rPr>
        <w:t>的决心</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她</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毅然把中医药事业作为了自己的人生追求。</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本科期间，崔梦袁</w:t>
      </w:r>
      <w:r>
        <w:rPr>
          <w:rFonts w:hint="eastAsia" w:ascii="Times New Roman" w:hAnsi="Times New Roman" w:eastAsia="仿宋" w:cs="Times New Roman"/>
          <w:b w:val="0"/>
          <w:bCs w:val="0"/>
          <w:color w:val="000000" w:themeColor="text1"/>
          <w:sz w:val="32"/>
          <w:szCs w:val="20"/>
          <w:highlight w:val="none"/>
          <w:lang w:val="en-US" w:eastAsia="zh-Hans"/>
          <w14:textFill>
            <w14:solidFill>
              <w14:schemeClr w14:val="tx1"/>
            </w14:solidFill>
          </w14:textFill>
        </w:rPr>
        <w:t>前三学年</w:t>
      </w:r>
      <w:r>
        <w:rPr>
          <w:rFonts w:hint="default"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综合成绩排名专业第二，</w:t>
      </w:r>
      <w:r>
        <w:rPr>
          <w:rFonts w:hint="eastAsia"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先后</w:t>
      </w:r>
      <w:r>
        <w:rPr>
          <w:rFonts w:hint="default"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荣获“国家奖学金”</w:t>
      </w:r>
      <w:r>
        <w:rPr>
          <w:rFonts w:hint="eastAsia"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w:t>
      </w:r>
      <w:r>
        <w:rPr>
          <w:rFonts w:hint="default"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“江苏省三好学生”</w:t>
      </w:r>
      <w:r>
        <w:rPr>
          <w:rFonts w:hint="eastAsia"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w:t>
      </w:r>
      <w:r>
        <w:rPr>
          <w:rFonts w:hint="default"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“江苏省‘三下乡’社会实践先进个人”</w:t>
      </w:r>
      <w:r>
        <w:rPr>
          <w:rFonts w:hint="eastAsia"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w:t>
      </w:r>
      <w:r>
        <w:rPr>
          <w:rFonts w:hint="default"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“江苏省第六届大学生艺术展演活动微电影二等奖”等荣誉30余项，</w:t>
      </w:r>
      <w:r>
        <w:rPr>
          <w:rFonts w:hint="eastAsia"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其</w:t>
      </w:r>
      <w:r>
        <w:rPr>
          <w:rFonts w:hint="default"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事迹受中国教育报、中国青年报等10余家主流媒体</w:t>
      </w:r>
      <w:r>
        <w:rPr>
          <w:rFonts w:hint="eastAsia"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争相</w:t>
      </w:r>
      <w:r>
        <w:rPr>
          <w:rFonts w:hint="default"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报道</w:t>
      </w:r>
      <w:r>
        <w:rPr>
          <w:rFonts w:hint="eastAsia"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二、突出事迹</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default" w:ascii="Times New Roman" w:hAnsi="Times New Roman" w:eastAsia="楷体_GB2312" w:cs="Times New Roman"/>
          <w:b/>
          <w:bCs w:val="0"/>
          <w:color w:val="auto"/>
          <w:sz w:val="32"/>
          <w:szCs w:val="32"/>
          <w:lang w:val="en-US" w:eastAsia="zh-CN"/>
        </w:rPr>
      </w:pPr>
      <w:r>
        <w:rPr>
          <w:rFonts w:hint="default" w:ascii="Times New Roman" w:hAnsi="Times New Roman" w:eastAsia="楷体_GB2312" w:cs="Times New Roman"/>
          <w:b/>
          <w:bCs w:val="0"/>
          <w:color w:val="auto"/>
          <w:sz w:val="32"/>
          <w:szCs w:val="32"/>
          <w:lang w:val="en-US" w:eastAsia="zh-CN"/>
        </w:rPr>
        <w:t>（一）守初心，做有“中药味儿”的党建工作“探索者”</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color w:val="000000" w:themeColor="text1"/>
          <w:sz w:val="32"/>
          <w:szCs w:val="20"/>
          <w:highlight w:val="none"/>
          <w:lang w:val="en-US" w:eastAsia="zh-Hans"/>
          <w14:textFill>
            <w14:solidFill>
              <w14:schemeClr w14:val="tx1"/>
            </w14:solidFill>
          </w14:textFill>
        </w:rPr>
      </w:pPr>
      <w:r>
        <w:rPr>
          <w:rFonts w:hint="default"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习近平总书记在党的二十大报告中指出“要促进中医药传承创新发展”。作为一名基层党支部书记，崔梦袁立志做一名有“中药味儿”的党建工作者。她邀请</w:t>
      </w:r>
      <w:r>
        <w:rPr>
          <w:rFonts w:hint="default" w:ascii="Times New Roman" w:hAnsi="Times New Roman" w:eastAsia="仿宋" w:cs="Times New Roman"/>
          <w:b w:val="0"/>
          <w:bCs w:val="0"/>
          <w:color w:val="000000" w:themeColor="text1"/>
          <w:sz w:val="32"/>
          <w:szCs w:val="20"/>
          <w:highlight w:val="none"/>
          <w:lang w:val="en-US" w:eastAsia="zh-Hans"/>
          <w14:textFill>
            <w14:solidFill>
              <w14:schemeClr w14:val="tx1"/>
            </w14:solidFill>
          </w14:textFill>
        </w:rPr>
        <w:t>教师党员</w:t>
      </w:r>
      <w:r>
        <w:rPr>
          <w:rFonts w:hint="default"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召开“党的二十大与中医药发展”研讨交流会，开展中药香囊、药皂手工制作等特色党日活动</w:t>
      </w:r>
      <w:r>
        <w:rPr>
          <w:rFonts w:hint="eastAsia"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，积极探索党建和中医药文化相互融合</w:t>
      </w:r>
      <w:r>
        <w:rPr>
          <w:rFonts w:hint="default" w:ascii="Times New Roman" w:hAnsi="Times New Roman" w:eastAsia="仿宋" w:cs="Times New Roman"/>
          <w:b w:val="0"/>
          <w:bCs w:val="0"/>
          <w:color w:val="000000" w:themeColor="text1"/>
          <w:sz w:val="32"/>
          <w:szCs w:val="20"/>
          <w:highlight w:val="none"/>
          <w:lang w:val="en-US" w:eastAsia="zh-Hans"/>
          <w14:textFill>
            <w14:solidFill>
              <w14:schemeClr w14:val="tx1"/>
            </w14:solidFill>
          </w14:textFill>
        </w:rPr>
        <w:t>。崔梦袁</w:t>
      </w:r>
      <w:r>
        <w:rPr>
          <w:rFonts w:hint="default"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把党史学习教育“搬”到药用植物学课程野外实践中，运用长征之路微模拟、</w:t>
      </w:r>
      <w:r>
        <w:rPr>
          <w:rFonts w:hint="default" w:ascii="Times New Roman" w:hAnsi="Times New Roman" w:eastAsia="仿宋" w:cs="Times New Roman"/>
          <w:b w:val="0"/>
          <w:bCs w:val="0"/>
          <w:color w:val="000000" w:themeColor="text1"/>
          <w:sz w:val="32"/>
          <w:szCs w:val="20"/>
          <w:highlight w:val="none"/>
          <w:lang w:val="en-US" w:eastAsia="zh-Hans"/>
          <w14:textFill>
            <w14:solidFill>
              <w14:schemeClr w14:val="tx1"/>
            </w14:solidFill>
          </w14:textFill>
        </w:rPr>
        <w:t>讲述“革命菜”药用功效、</w:t>
      </w:r>
      <w:r>
        <w:rPr>
          <w:rFonts w:hint="default"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诗朗诵《长征组歌》等形式，带领大家重温红军长征的峥嵘岁月，</w:t>
      </w:r>
      <w:r>
        <w:rPr>
          <w:rFonts w:hint="default" w:ascii="Times New Roman" w:hAnsi="Times New Roman" w:eastAsia="仿宋" w:cs="Times New Roman"/>
          <w:b w:val="0"/>
          <w:bCs w:val="0"/>
          <w:color w:val="000000" w:themeColor="text1"/>
          <w:sz w:val="32"/>
          <w:szCs w:val="20"/>
          <w:highlight w:val="none"/>
          <w:lang w:val="en-US" w:eastAsia="zh-Hans"/>
          <w14:textFill>
            <w14:solidFill>
              <w14:schemeClr w14:val="tx1"/>
            </w14:solidFill>
          </w14:textFill>
        </w:rPr>
        <w:t>打造</w:t>
      </w:r>
      <w:r>
        <w:rPr>
          <w:rFonts w:hint="default"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“中药青年说”</w:t>
      </w:r>
      <w:r>
        <w:rPr>
          <w:rFonts w:hint="eastAsia"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w:t>
      </w:r>
      <w:r>
        <w:rPr>
          <w:rFonts w:hint="default"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“老山上的微党课”</w:t>
      </w:r>
      <w:r>
        <w:rPr>
          <w:rFonts w:hint="eastAsia"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等</w:t>
      </w:r>
      <w:r>
        <w:rPr>
          <w:rFonts w:hint="default"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品牌活动</w:t>
      </w:r>
      <w:r>
        <w:rPr>
          <w:rFonts w:hint="default" w:ascii="Times New Roman" w:hAnsi="Times New Roman" w:eastAsia="仿宋" w:cs="Times New Roman"/>
          <w:b w:val="0"/>
          <w:bCs w:val="0"/>
          <w:color w:val="000000" w:themeColor="text1"/>
          <w:sz w:val="32"/>
          <w:szCs w:val="20"/>
          <w:highlight w:val="none"/>
          <w:lang w:val="en-US" w:eastAsia="zh-Hans"/>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在2022</w:t>
      </w:r>
      <w:r>
        <w:rPr>
          <w:rFonts w:hint="default" w:ascii="Times New Roman" w:hAnsi="Times New Roman" w:eastAsia="仿宋" w:cs="Times New Roman"/>
          <w:b w:val="0"/>
          <w:bCs w:val="0"/>
          <w:color w:val="000000" w:themeColor="text1"/>
          <w:sz w:val="32"/>
          <w:szCs w:val="20"/>
          <w:highlight w:val="none"/>
          <w:lang w:val="en-US" w:eastAsia="zh-Hans"/>
          <w14:textFill>
            <w14:solidFill>
              <w14:schemeClr w14:val="tx1"/>
            </w14:solidFill>
          </w14:textFill>
        </w:rPr>
        <w:t>年我国著名生药学家、中国科学院院士、中国药科大学教授徐国钧诞辰百年</w:t>
      </w:r>
      <w:r>
        <w:rPr>
          <w:rFonts w:hint="default"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之际</w:t>
      </w:r>
      <w:r>
        <w:rPr>
          <w:rFonts w:hint="default" w:ascii="Times New Roman" w:hAnsi="Times New Roman" w:eastAsia="仿宋" w:cs="Times New Roman"/>
          <w:b w:val="0"/>
          <w:bCs w:val="0"/>
          <w:color w:val="000000" w:themeColor="text1"/>
          <w:sz w:val="32"/>
          <w:szCs w:val="20"/>
          <w:highlight w:val="none"/>
          <w:lang w:val="en-US" w:eastAsia="zh-Hans"/>
          <w14:textFill>
            <w14:solidFill>
              <w14:schemeClr w14:val="tx1"/>
            </w14:solidFill>
          </w14:textFill>
        </w:rPr>
        <w:t>，崔梦袁秉承“树国钧风 立中药志”理念</w:t>
      </w:r>
      <w:r>
        <w:rPr>
          <w:rFonts w:hint="eastAsia"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，组织</w:t>
      </w:r>
      <w:r>
        <w:rPr>
          <w:rFonts w:hint="default" w:ascii="Times New Roman" w:hAnsi="Times New Roman" w:eastAsia="仿宋" w:cs="Times New Roman"/>
          <w:b w:val="0"/>
          <w:bCs w:val="0"/>
          <w:color w:val="000000" w:themeColor="text1"/>
          <w:sz w:val="32"/>
          <w:szCs w:val="20"/>
          <w:highlight w:val="none"/>
          <w:lang w:val="en-US" w:eastAsia="zh-Hans"/>
          <w14:textFill>
            <w14:solidFill>
              <w14:schemeClr w14:val="tx1"/>
            </w14:solidFill>
          </w14:textFill>
        </w:rPr>
        <w:t>党</w:t>
      </w:r>
      <w:r>
        <w:rPr>
          <w:rFonts w:hint="default"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支部承办纪念徐国钧院士诞辰100周年风采展</w:t>
      </w:r>
      <w:r>
        <w:rPr>
          <w:rFonts w:hint="eastAsia"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，个人</w:t>
      </w:r>
      <w:r>
        <w:rPr>
          <w:rFonts w:hint="default"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主动担任义务讲解员，向校友、师生讲述徐国钧院士垂范百世的非凡人生</w:t>
      </w:r>
      <w:r>
        <w:rPr>
          <w:rFonts w:hint="default" w:ascii="Times New Roman" w:hAnsi="Times New Roman" w:eastAsia="仿宋" w:cs="Times New Roman"/>
          <w:b w:val="0"/>
          <w:bCs w:val="0"/>
          <w:color w:val="000000" w:themeColor="text1"/>
          <w:sz w:val="32"/>
          <w:szCs w:val="20"/>
          <w:highlight w:val="none"/>
          <w:lang w:val="en-US" w:eastAsia="zh-Hans"/>
          <w14:textFill>
            <w14:solidFill>
              <w14:schemeClr w14:val="tx1"/>
            </w14:solidFill>
          </w14:textFill>
        </w:rPr>
        <w:t>，接待观众近1000人次</w:t>
      </w:r>
      <w:r>
        <w:rPr>
          <w:rFonts w:hint="default"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color w:val="000000" w:themeColor="text1"/>
          <w:sz w:val="32"/>
          <w:szCs w:val="20"/>
          <w:highlight w:val="none"/>
          <w:lang w:val="en-US" w:eastAsia="zh-Hans"/>
          <w14:textFill>
            <w14:solidFill>
              <w14:schemeClr w14:val="tx1"/>
            </w14:solidFill>
          </w14:textFill>
        </w:rPr>
      </w:pPr>
      <w:r>
        <w:rPr>
          <w:rFonts w:hint="default" w:ascii="Times New Roman" w:hAnsi="Times New Roman" w:eastAsia="仿宋" w:cs="Times New Roman"/>
          <w:b w:val="0"/>
          <w:bCs w:val="0"/>
          <w:color w:val="000000" w:themeColor="text1"/>
          <w:sz w:val="32"/>
          <w:szCs w:val="20"/>
          <w:highlight w:val="none"/>
          <w:lang w:val="en-US" w:eastAsia="zh-Hans"/>
          <w14:textFill>
            <w14:solidFill>
              <w14:schemeClr w14:val="tx1"/>
            </w14:solidFill>
          </w14:textFill>
        </w:rPr>
        <w:t>在推进“党团班一体化建设”中，崔梦袁</w:t>
      </w:r>
      <w:r>
        <w:rPr>
          <w:rFonts w:hint="default"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筹建“国钧N代互抱取暖群”，定期开展经验分享和党团员“结对”学习交流活动，让中药青年“聚”起来</w:t>
      </w:r>
      <w:r>
        <w:rPr>
          <w:rFonts w:hint="eastAsia"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，四个年级中药学（弘景国钧班）实现了有机融合。</w:t>
      </w:r>
      <w:r>
        <w:rPr>
          <w:rFonts w:hint="default"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在她的带领和参与下，班级获评“江苏省先进班集体”，班级团支部获评“江苏省五四红旗团支部”</w:t>
      </w:r>
      <w:r>
        <w:rPr>
          <w:rFonts w:hint="default" w:ascii="Times New Roman" w:hAnsi="Times New Roman" w:eastAsia="仿宋" w:cs="Times New Roman"/>
          <w:b w:val="0"/>
          <w:bCs w:val="0"/>
          <w:color w:val="000000" w:themeColor="text1"/>
          <w:sz w:val="32"/>
          <w:szCs w:val="20"/>
          <w:highlight w:val="none"/>
          <w:lang w:val="en-US" w:eastAsia="zh-Hans"/>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304"/>
        <w:jc w:val="both"/>
        <w:textAlignment w:val="auto"/>
        <w:rPr>
          <w:rFonts w:hint="default" w:ascii="Times New Roman" w:hAnsi="Times New Roman" w:eastAsia="楷体_GB2312" w:cs="Times New Roman"/>
          <w:b/>
          <w:bCs w:val="0"/>
          <w:color w:val="auto"/>
          <w:sz w:val="32"/>
          <w:szCs w:val="32"/>
          <w:lang w:val="en-US" w:eastAsia="zh-CN"/>
        </w:rPr>
      </w:pPr>
      <w:r>
        <w:rPr>
          <w:rFonts w:hint="default" w:ascii="Times New Roman" w:hAnsi="Times New Roman" w:eastAsia="楷体_GB2312" w:cs="Times New Roman"/>
          <w:b/>
          <w:bCs w:val="0"/>
          <w:color w:val="auto"/>
          <w:sz w:val="32"/>
          <w:szCs w:val="32"/>
          <w:lang w:val="en-US" w:eastAsia="zh-CN"/>
        </w:rPr>
        <w:t>（二）长才干，做有“向上范儿”的医药事业“践行者”</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 w:cs="Times New Roman"/>
          <w:b/>
          <w:bCs/>
          <w:color w:val="000000" w:themeColor="text1"/>
          <w:sz w:val="32"/>
          <w:szCs w:val="20"/>
          <w:highlight w:val="none"/>
          <w:lang w:val="en-US" w:eastAsia="zh-Hans"/>
          <w14:textFill>
            <w14:solidFill>
              <w14:schemeClr w14:val="tx1"/>
            </w14:solidFill>
          </w14:textFill>
        </w:rPr>
      </w:pPr>
      <w:r>
        <w:rPr>
          <w:rFonts w:hint="default" w:ascii="Times New Roman" w:hAnsi="Times New Roman" w:eastAsia="仿宋" w:cs="Times New Roman"/>
          <w:color w:val="000000" w:themeColor="text1"/>
          <w:sz w:val="32"/>
          <w:szCs w:val="20"/>
          <w:highlight w:val="none"/>
          <w:lang w:val="en-US" w:eastAsia="zh-CN"/>
          <w14:textFill>
            <w14:solidFill>
              <w14:schemeClr w14:val="tx1"/>
            </w14:solidFill>
          </w14:textFill>
        </w:rPr>
        <w:t>“</w:t>
      </w:r>
      <w:r>
        <w:rPr>
          <w:rFonts w:hint="eastAsia"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越努力越幸运</w:t>
      </w:r>
      <w:r>
        <w:rPr>
          <w:rFonts w:hint="default" w:ascii="Times New Roman" w:hAnsi="Times New Roman" w:eastAsia="仿宋" w:cs="Times New Roman"/>
          <w:color w:val="000000" w:themeColor="text1"/>
          <w:sz w:val="32"/>
          <w:szCs w:val="20"/>
          <w:highlight w:val="none"/>
          <w:lang w:val="en-US" w:eastAsia="zh-CN"/>
          <w14:textFill>
            <w14:solidFill>
              <w14:schemeClr w14:val="tx1"/>
            </w14:solidFill>
          </w14:textFill>
        </w:rPr>
        <w:t>”</w:t>
      </w:r>
      <w:r>
        <w:rPr>
          <w:rFonts w:hint="eastAsia"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w:t>
      </w:r>
      <w:r>
        <w:rPr>
          <w:rFonts w:hint="default"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四年时间里，</w:t>
      </w:r>
      <w:r>
        <w:rPr>
          <w:rFonts w:hint="eastAsia"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在老师的指导下，</w:t>
      </w:r>
      <w:r>
        <w:rPr>
          <w:rFonts w:hint="default"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崔梦袁</w:t>
      </w:r>
      <w:r>
        <w:rPr>
          <w:rFonts w:hint="eastAsia"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在</w:t>
      </w:r>
      <w:r>
        <w:rPr>
          <w:rFonts w:hint="default"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中医药</w:t>
      </w:r>
      <w:r>
        <w:rPr>
          <w:rFonts w:hint="eastAsia"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学习的</w:t>
      </w:r>
      <w:r>
        <w:rPr>
          <w:rFonts w:hint="default"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征程中</w:t>
      </w:r>
      <w:r>
        <w:rPr>
          <w:rFonts w:hint="eastAsia"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增</w:t>
      </w:r>
      <w:r>
        <w:rPr>
          <w:rFonts w:hint="default"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长</w:t>
      </w:r>
      <w:r>
        <w:rPr>
          <w:rFonts w:hint="eastAsia"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了</w:t>
      </w:r>
      <w:r>
        <w:rPr>
          <w:rFonts w:hint="default"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才干，树立</w:t>
      </w:r>
      <w:r>
        <w:rPr>
          <w:rFonts w:hint="eastAsia"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了</w:t>
      </w:r>
      <w:r>
        <w:rPr>
          <w:rFonts w:hint="default"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青春榜样。在专业学习上，崔梦袁前三学年综合成绩排名专业第二，</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现已保研至中国医学科学院药物研究所博士研究生，</w:t>
      </w:r>
      <w:r>
        <w:rPr>
          <w:rFonts w:hint="default"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立志献身于中药新药研发。在科技创新上，</w:t>
      </w:r>
      <w:r>
        <w:rPr>
          <w:rFonts w:hint="eastAsia"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崔梦袁</w:t>
      </w:r>
      <w:r>
        <w:rPr>
          <w:rFonts w:hint="default"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深钻细研，创新探索，积极参加“互联网+”及大创项目，荣获各类荣誉30余项。</w:t>
      </w:r>
      <w:r>
        <w:rPr>
          <w:rFonts w:hint="default" w:ascii="Times New Roman" w:hAnsi="Times New Roman" w:eastAsia="仿宋" w:cs="Times New Roman"/>
          <w:color w:val="000000" w:themeColor="text1"/>
          <w:sz w:val="32"/>
          <w:szCs w:val="20"/>
          <w:highlight w:val="none"/>
          <w:lang w:val="en-US" w:eastAsia="zh-CN"/>
          <w14:textFill>
            <w14:solidFill>
              <w14:schemeClr w14:val="tx1"/>
            </w14:solidFill>
          </w14:textFill>
        </w:rPr>
        <w:t>其中，</w:t>
      </w:r>
      <w:r>
        <w:rPr>
          <w:rFonts w:hint="default" w:ascii="Times New Roman" w:hAnsi="Times New Roman" w:eastAsia="仿宋" w:cs="Times New Roman"/>
          <w:color w:val="000000" w:themeColor="text1"/>
          <w:sz w:val="32"/>
          <w:szCs w:val="20"/>
          <w:highlight w:val="none"/>
          <w:lang w:val="en-US" w:eastAsia="zh-Hans"/>
          <w14:textFill>
            <w14:solidFill>
              <w14:schemeClr w14:val="tx1"/>
            </w14:solidFill>
          </w14:textFill>
        </w:rPr>
        <w:t>致力于中药治疗三高疾病</w:t>
      </w:r>
      <w:r>
        <w:rPr>
          <w:rFonts w:hint="default" w:ascii="Times New Roman" w:hAnsi="Times New Roman" w:eastAsia="仿宋" w:cs="Times New Roman"/>
          <w:color w:val="000000" w:themeColor="text1"/>
          <w:sz w:val="32"/>
          <w:szCs w:val="20"/>
          <w:highlight w:val="none"/>
          <w:lang w:val="en-US" w:eastAsia="zh-CN"/>
          <w14:textFill>
            <w14:solidFill>
              <w14:schemeClr w14:val="tx1"/>
            </w14:solidFill>
          </w14:textFill>
        </w:rPr>
        <w:t>的</w:t>
      </w:r>
      <w:r>
        <w:rPr>
          <w:rFonts w:hint="default" w:ascii="Times New Roman" w:hAnsi="Times New Roman" w:eastAsia="仿宋" w:cs="Times New Roman"/>
          <w:color w:val="000000" w:themeColor="text1"/>
          <w:sz w:val="32"/>
          <w:szCs w:val="20"/>
          <w:highlight w:val="none"/>
          <w:lang w:val="en-US" w:eastAsia="zh-Hans"/>
          <w14:textFill>
            <w14:solidFill>
              <w14:schemeClr w14:val="tx1"/>
            </w14:solidFill>
          </w14:textFill>
        </w:rPr>
        <w:t>研究</w:t>
      </w:r>
      <w:r>
        <w:rPr>
          <w:rFonts w:hint="default" w:ascii="Times New Roman" w:hAnsi="Times New Roman" w:eastAsia="仿宋" w:cs="Times New Roman"/>
          <w:color w:val="000000" w:themeColor="text1"/>
          <w:sz w:val="32"/>
          <w:szCs w:val="20"/>
          <w:highlight w:val="none"/>
          <w:lang w:val="en-US" w:eastAsia="zh-CN"/>
          <w14:textFill>
            <w14:solidFill>
              <w14:schemeClr w14:val="tx1"/>
            </w14:solidFill>
          </w14:textFill>
        </w:rPr>
        <w:t>获评省级重点培育项目</w:t>
      </w:r>
      <w:r>
        <w:rPr>
          <w:rFonts w:hint="eastAsia" w:ascii="Times New Roman" w:hAnsi="Times New Roman" w:eastAsia="仿宋" w:cs="Times New Roman"/>
          <w:color w:val="000000" w:themeColor="text1"/>
          <w:sz w:val="32"/>
          <w:szCs w:val="20"/>
          <w:highlight w:val="none"/>
          <w:lang w:val="en-US" w:eastAsia="zh-CN"/>
          <w14:textFill>
            <w14:solidFill>
              <w14:schemeClr w14:val="tx1"/>
            </w14:solidFill>
          </w14:textFill>
        </w:rPr>
        <w:t>和</w:t>
      </w:r>
      <w:r>
        <w:rPr>
          <w:rFonts w:hint="default" w:ascii="Times New Roman" w:hAnsi="Times New Roman" w:eastAsia="仿宋" w:cs="Times New Roman"/>
          <w:color w:val="000000" w:themeColor="text1"/>
          <w:sz w:val="32"/>
          <w:szCs w:val="20"/>
          <w:highlight w:val="none"/>
          <w:lang w:val="en-US" w:eastAsia="zh-CN"/>
          <w14:textFill>
            <w14:solidFill>
              <w14:schemeClr w14:val="tx1"/>
            </w14:solidFill>
          </w14:textFill>
        </w:rPr>
        <w:t>“善创未来”美好大会区域选拔赛二等奖，</w:t>
      </w:r>
      <w:r>
        <w:rPr>
          <w:rFonts w:hint="eastAsia" w:ascii="Times New Roman" w:hAnsi="Times New Roman" w:eastAsia="仿宋" w:cs="Times New Roman"/>
          <w:color w:val="000000" w:themeColor="text1"/>
          <w:sz w:val="32"/>
          <w:szCs w:val="20"/>
          <w:highlight w:val="none"/>
          <w:lang w:val="en-US" w:eastAsia="zh-CN"/>
          <w14:textFill>
            <w14:solidFill>
              <w14:schemeClr w14:val="tx1"/>
            </w14:solidFill>
          </w14:textFill>
        </w:rPr>
        <w:t>同时</w:t>
      </w:r>
      <w:r>
        <w:rPr>
          <w:rFonts w:hint="default" w:ascii="Times New Roman" w:hAnsi="Times New Roman" w:eastAsia="仿宋" w:cs="Times New Roman"/>
          <w:color w:val="000000" w:themeColor="text1"/>
          <w:sz w:val="32"/>
          <w:szCs w:val="20"/>
          <w:highlight w:val="none"/>
          <w:lang w:val="en-US" w:eastAsia="zh-CN"/>
          <w14:textFill>
            <w14:solidFill>
              <w14:schemeClr w14:val="tx1"/>
            </w14:solidFill>
          </w14:textFill>
        </w:rPr>
        <w:t>获得Idea Challenge创新挑战赛pass卡。勤奋与努力</w:t>
      </w:r>
      <w:r>
        <w:rPr>
          <w:rFonts w:hint="eastAsia" w:ascii="Times New Roman" w:hAnsi="Times New Roman" w:eastAsia="仿宋" w:cs="Times New Roman"/>
          <w:color w:val="000000" w:themeColor="text1"/>
          <w:sz w:val="32"/>
          <w:szCs w:val="20"/>
          <w:highlight w:val="none"/>
          <w:lang w:val="en-US" w:eastAsia="zh-CN"/>
          <w14:textFill>
            <w14:solidFill>
              <w14:schemeClr w14:val="tx1"/>
            </w14:solidFill>
          </w14:textFill>
        </w:rPr>
        <w:t>、创新与尝试</w:t>
      </w:r>
      <w:r>
        <w:rPr>
          <w:rFonts w:hint="default" w:ascii="Times New Roman" w:hAnsi="Times New Roman" w:eastAsia="仿宋" w:cs="Times New Roman"/>
          <w:color w:val="000000" w:themeColor="text1"/>
          <w:sz w:val="32"/>
          <w:szCs w:val="20"/>
          <w:highlight w:val="none"/>
          <w:lang w:val="en-US" w:eastAsia="zh-CN"/>
          <w14:textFill>
            <w14:solidFill>
              <w14:schemeClr w14:val="tx1"/>
            </w14:solidFill>
          </w14:textFill>
        </w:rPr>
        <w:t>为</w:t>
      </w:r>
      <w:r>
        <w:rPr>
          <w:rFonts w:hint="eastAsia" w:ascii="Times New Roman" w:hAnsi="Times New Roman" w:eastAsia="仿宋" w:cs="Times New Roman"/>
          <w:color w:val="000000" w:themeColor="text1"/>
          <w:sz w:val="32"/>
          <w:szCs w:val="20"/>
          <w:highlight w:val="none"/>
          <w:lang w:val="en-US" w:eastAsia="zh-CN"/>
          <w14:textFill>
            <w14:solidFill>
              <w14:schemeClr w14:val="tx1"/>
            </w14:solidFill>
          </w14:textFill>
        </w:rPr>
        <w:t>崔梦袁</w:t>
      </w:r>
      <w:r>
        <w:rPr>
          <w:rFonts w:hint="default" w:ascii="Times New Roman" w:hAnsi="Times New Roman" w:eastAsia="仿宋" w:cs="Times New Roman"/>
          <w:color w:val="000000" w:themeColor="text1"/>
          <w:sz w:val="32"/>
          <w:szCs w:val="20"/>
          <w:highlight w:val="none"/>
          <w:lang w:val="en-US" w:eastAsia="zh-CN"/>
          <w14:textFill>
            <w14:solidFill>
              <w14:schemeClr w14:val="tx1"/>
            </w14:solidFill>
          </w14:textFill>
        </w:rPr>
        <w:t>深入发掘中医药宝库中的精华打下坚实基础，她更加</w:t>
      </w:r>
      <w:r>
        <w:rPr>
          <w:rFonts w:hint="default"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深刻体会到了传统中医药要守正创新，</w:t>
      </w:r>
      <w:r>
        <w:rPr>
          <w:rFonts w:hint="eastAsia"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就</w:t>
      </w:r>
      <w:r>
        <w:rPr>
          <w:rFonts w:hint="default" w:ascii="Times New Roman" w:hAnsi="Times New Roman" w:eastAsia="仿宋" w:cs="Times New Roman"/>
          <w:b w:val="0"/>
          <w:bCs w:val="0"/>
          <w:color w:val="000000" w:themeColor="text1"/>
          <w:sz w:val="32"/>
          <w:szCs w:val="20"/>
          <w:highlight w:val="none"/>
          <w:lang w:val="en-US" w:eastAsia="zh-CN"/>
          <w14:textFill>
            <w14:solidFill>
              <w14:schemeClr w14:val="tx1"/>
            </w14:solidFill>
          </w14:textFill>
        </w:rPr>
        <w:t>必须要与现代科学技术实现学科交叉、碰撞与融合。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bCs/>
          <w:color w:val="000000" w:themeColor="text1"/>
          <w:sz w:val="32"/>
          <w:szCs w:val="20"/>
          <w:highlight w:val="none"/>
          <w:lang w:val="en-US" w:eastAsia="zh-Hans"/>
          <w14:textFill>
            <w14:solidFill>
              <w14:schemeClr w14:val="tx1"/>
            </w14:solidFill>
          </w14:textFill>
        </w:rPr>
      </w:pPr>
      <w:r>
        <w:rPr>
          <w:rFonts w:hint="eastAsia" w:ascii="Times New Roman" w:hAnsi="Times New Roman" w:eastAsia="仿宋" w:cs="Times New Roman"/>
          <w:color w:val="auto"/>
          <w:sz w:val="32"/>
          <w:szCs w:val="20"/>
          <w:highlight w:val="none"/>
          <w:lang w:val="en-US" w:eastAsia="zh-CN"/>
        </w:rPr>
        <w:t>一个人成长需要带动更多人进步。</w:t>
      </w:r>
      <w:r>
        <w:rPr>
          <w:rFonts w:hint="default" w:ascii="Times New Roman" w:hAnsi="Times New Roman" w:eastAsia="仿宋" w:cs="Times New Roman"/>
          <w:color w:val="000000" w:themeColor="text1"/>
          <w:sz w:val="32"/>
          <w:szCs w:val="20"/>
          <w:highlight w:val="none"/>
          <w:lang w:val="en-US" w:eastAsia="zh-CN"/>
          <w14:textFill>
            <w14:solidFill>
              <w14:schemeClr w14:val="tx1"/>
            </w14:solidFill>
          </w14:textFill>
        </w:rPr>
        <w:t>崔梦袁在不断完善自我的同时，也带动和感染着身边更多的中药青年加入到中医药的传承和创新队伍。她带头组建学霸小组，线上分享“学霸笔记”，线下讲授“重难点”，精准帮扶全院学业困难学生800余人次</w:t>
      </w:r>
      <w:r>
        <w:rPr>
          <w:rFonts w:hint="eastAsia" w:ascii="Times New Roman" w:hAnsi="Times New Roman" w:eastAsia="仿宋" w:cs="Times New Roman"/>
          <w:color w:val="000000" w:themeColor="text1"/>
          <w:sz w:val="32"/>
          <w:szCs w:val="20"/>
          <w:highlight w:val="none"/>
          <w:lang w:val="en-US" w:eastAsia="zh-CN"/>
          <w14:textFill>
            <w14:solidFill>
              <w14:schemeClr w14:val="tx1"/>
            </w14:solidFill>
          </w14:textFill>
        </w:rPr>
        <w:t>。她</w:t>
      </w:r>
      <w:r>
        <w:rPr>
          <w:rFonts w:hint="default" w:ascii="Times New Roman" w:hAnsi="Times New Roman" w:eastAsia="仿宋" w:cs="Times New Roman"/>
          <w:color w:val="000000" w:themeColor="text1"/>
          <w:sz w:val="32"/>
          <w:szCs w:val="20"/>
          <w:highlight w:val="none"/>
          <w:lang w:val="en-US" w:eastAsia="zh-CN"/>
          <w14:textFill>
            <w14:solidFill>
              <w14:schemeClr w14:val="tx1"/>
            </w14:solidFill>
          </w14:textFill>
        </w:rPr>
        <w:t>引领班级形成“比学赶帮超”氛围，班级成员奖学金获评率100%，保研率高达97%，大创、“互联网+”项目参与</w:t>
      </w:r>
      <w:r>
        <w:rPr>
          <w:rFonts w:hint="eastAsia" w:ascii="Times New Roman" w:hAnsi="Times New Roman" w:eastAsia="仿宋" w:cs="Times New Roman"/>
          <w:color w:val="000000" w:themeColor="text1"/>
          <w:sz w:val="32"/>
          <w:szCs w:val="20"/>
          <w:highlight w:val="none"/>
          <w:lang w:val="en-US" w:eastAsia="zh-CN"/>
          <w14:textFill>
            <w14:solidFill>
              <w14:schemeClr w14:val="tx1"/>
            </w14:solidFill>
          </w14:textFill>
        </w:rPr>
        <w:t>率为</w:t>
      </w:r>
      <w:r>
        <w:rPr>
          <w:rFonts w:hint="default" w:ascii="Times New Roman" w:hAnsi="Times New Roman" w:eastAsia="仿宋" w:cs="Times New Roman"/>
          <w:color w:val="000000" w:themeColor="text1"/>
          <w:sz w:val="32"/>
          <w:szCs w:val="20"/>
          <w:highlight w:val="none"/>
          <w:lang w:val="en-US" w:eastAsia="zh-CN"/>
          <w14:textFill>
            <w14:solidFill>
              <w14:schemeClr w14:val="tx1"/>
            </w14:solidFill>
          </w14:textFill>
        </w:rPr>
        <w:t>100%</w:t>
      </w:r>
      <w:r>
        <w:rPr>
          <w:rFonts w:hint="default" w:ascii="Times New Roman" w:hAnsi="Times New Roman" w:eastAsia="仿宋" w:cs="Times New Roman"/>
          <w:color w:val="000000" w:themeColor="text1"/>
          <w:sz w:val="32"/>
          <w:szCs w:val="20"/>
          <w:highlight w:val="none"/>
          <w:lang w:val="en-US" w:eastAsia="zh-Hans"/>
          <w14:textFill>
            <w14:solidFill>
              <w14:schemeClr w14:val="tx1"/>
            </w14:solidFill>
          </w14:textFill>
        </w:rPr>
        <w:t>，</w:t>
      </w:r>
      <w:r>
        <w:rPr>
          <w:rFonts w:hint="default" w:ascii="Times New Roman" w:hAnsi="Times New Roman" w:eastAsia="仿宋" w:cs="Times New Roman"/>
          <w:color w:val="000000" w:themeColor="text1"/>
          <w:sz w:val="32"/>
          <w:szCs w:val="20"/>
          <w:highlight w:val="none"/>
          <w:lang w:val="en-US" w:eastAsia="zh-CN"/>
          <w14:textFill>
            <w14:solidFill>
              <w14:schemeClr w14:val="tx1"/>
            </w14:solidFill>
          </w14:textFill>
        </w:rPr>
        <w:t>带动和</w:t>
      </w:r>
      <w:r>
        <w:rPr>
          <w:rFonts w:hint="default" w:ascii="Times New Roman" w:hAnsi="Times New Roman" w:eastAsia="仿宋" w:cs="Times New Roman"/>
          <w:color w:val="000000" w:themeColor="text1"/>
          <w:sz w:val="32"/>
          <w:szCs w:val="20"/>
          <w:highlight w:val="none"/>
          <w:lang w:val="en-US" w:eastAsia="zh-Hans"/>
          <w14:textFill>
            <w14:solidFill>
              <w14:schemeClr w14:val="tx1"/>
            </w14:solidFill>
          </w14:textFill>
        </w:rPr>
        <w:t>激励</w:t>
      </w:r>
      <w:r>
        <w:rPr>
          <w:rFonts w:hint="default" w:ascii="Times New Roman" w:hAnsi="Times New Roman" w:eastAsia="仿宋" w:cs="Times New Roman"/>
          <w:color w:val="000000" w:themeColor="text1"/>
          <w:sz w:val="32"/>
          <w:szCs w:val="20"/>
          <w:highlight w:val="none"/>
          <w:lang w:val="en-US" w:eastAsia="zh-CN"/>
          <w14:textFill>
            <w14:solidFill>
              <w14:schemeClr w14:val="tx1"/>
            </w14:solidFill>
          </w14:textFill>
        </w:rPr>
        <w:t>身边更多的</w:t>
      </w:r>
      <w:r>
        <w:rPr>
          <w:rFonts w:hint="default" w:ascii="Times New Roman" w:hAnsi="Times New Roman" w:eastAsia="仿宋" w:cs="Times New Roman"/>
          <w:color w:val="000000" w:themeColor="text1"/>
          <w:sz w:val="32"/>
          <w:szCs w:val="20"/>
          <w:highlight w:val="none"/>
          <w:lang w:val="en-US" w:eastAsia="zh-Hans"/>
          <w14:textFill>
            <w14:solidFill>
              <w14:schemeClr w14:val="tx1"/>
            </w14:solidFill>
          </w14:textFill>
        </w:rPr>
        <w:t>中药青年</w:t>
      </w:r>
      <w:r>
        <w:rPr>
          <w:rFonts w:hint="default" w:ascii="Times New Roman" w:hAnsi="Times New Roman" w:eastAsia="仿宋" w:cs="Times New Roman"/>
          <w:color w:val="000000" w:themeColor="text1"/>
          <w:sz w:val="32"/>
          <w:szCs w:val="20"/>
          <w:highlight w:val="none"/>
          <w:lang w:val="en-US" w:eastAsia="zh-CN"/>
          <w14:textFill>
            <w14:solidFill>
              <w14:schemeClr w14:val="tx1"/>
            </w14:solidFill>
          </w14:textFill>
        </w:rPr>
        <w:t>深耕专业所长，练就过硬本领。</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304"/>
        <w:jc w:val="both"/>
        <w:textAlignment w:val="auto"/>
        <w:rPr>
          <w:rFonts w:hint="default" w:ascii="Times New Roman" w:hAnsi="Times New Roman" w:eastAsia="楷体_GB2312" w:cs="Times New Roman"/>
          <w:b/>
          <w:bCs w:val="0"/>
          <w:color w:val="auto"/>
          <w:sz w:val="32"/>
          <w:szCs w:val="32"/>
          <w:lang w:val="en-US" w:eastAsia="zh-CN"/>
        </w:rPr>
      </w:pPr>
      <w:r>
        <w:rPr>
          <w:rFonts w:hint="default" w:ascii="Times New Roman" w:hAnsi="Times New Roman" w:eastAsia="楷体_GB2312" w:cs="Times New Roman"/>
          <w:b/>
          <w:bCs w:val="0"/>
          <w:color w:val="auto"/>
          <w:sz w:val="32"/>
          <w:szCs w:val="32"/>
          <w:lang w:val="en-US" w:eastAsia="zh-CN"/>
        </w:rPr>
        <w:t>（三）有理想，做有“使命担当”的优秀文化“传播者”</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color w:val="000000" w:themeColor="text1"/>
          <w:sz w:val="32"/>
          <w:szCs w:val="20"/>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20"/>
          <w:highlight w:val="none"/>
          <w:lang w:val="en-US" w:eastAsia="zh-CN"/>
          <w14:textFill>
            <w14:solidFill>
              <w14:schemeClr w14:val="tx1"/>
            </w14:solidFill>
          </w14:textFill>
        </w:rPr>
        <w:t>党的二十大报告提出“讲好中国故事、传播好中国声音，展现可信、可爱、可敬的中国形象”。崔梦袁</w:t>
      </w:r>
      <w:r>
        <w:rPr>
          <w:rFonts w:hint="eastAsia" w:ascii="Times New Roman" w:hAnsi="Times New Roman" w:eastAsia="仿宋" w:cs="Times New Roman"/>
          <w:color w:val="000000" w:themeColor="text1"/>
          <w:sz w:val="32"/>
          <w:szCs w:val="20"/>
          <w:highlight w:val="none"/>
          <w:lang w:val="en-US" w:eastAsia="zh-CN"/>
          <w14:textFill>
            <w14:solidFill>
              <w14:schemeClr w14:val="tx1"/>
            </w14:solidFill>
          </w14:textFill>
        </w:rPr>
        <w:t>始终不忘</w:t>
      </w:r>
      <w:r>
        <w:rPr>
          <w:rFonts w:hint="default" w:ascii="Times New Roman" w:hAnsi="Times New Roman" w:eastAsia="仿宋" w:cs="Times New Roman"/>
          <w:color w:val="000000" w:themeColor="text1"/>
          <w:sz w:val="32"/>
          <w:szCs w:val="20"/>
          <w:highlight w:val="none"/>
          <w:lang w:val="en-US" w:eastAsia="zh-CN"/>
          <w14:textFill>
            <w14:solidFill>
              <w14:schemeClr w14:val="tx1"/>
            </w14:solidFill>
          </w14:textFill>
        </w:rPr>
        <w:t>时代赋予中药青年的使命与担当，牢固树立“文化自信”，为优秀</w:t>
      </w:r>
      <w:r>
        <w:rPr>
          <w:rFonts w:hint="default" w:ascii="Times New Roman" w:hAnsi="Times New Roman" w:eastAsia="仿宋" w:cs="Times New Roman"/>
          <w:color w:val="000000" w:themeColor="text1"/>
          <w:sz w:val="32"/>
          <w:szCs w:val="20"/>
          <w:highlight w:val="none"/>
          <w:lang w:val="en-US" w:eastAsia="zh-Hans"/>
          <w14:textFill>
            <w14:solidFill>
              <w14:schemeClr w14:val="tx1"/>
            </w14:solidFill>
          </w14:textFill>
        </w:rPr>
        <w:t>中医药文化传播</w:t>
      </w:r>
      <w:r>
        <w:rPr>
          <w:rFonts w:hint="default" w:ascii="Times New Roman" w:hAnsi="Times New Roman" w:eastAsia="仿宋" w:cs="Times New Roman"/>
          <w:color w:val="000000" w:themeColor="text1"/>
          <w:sz w:val="32"/>
          <w:szCs w:val="20"/>
          <w:highlight w:val="none"/>
          <w:lang w:val="en-US" w:eastAsia="zh-CN"/>
          <w14:textFill>
            <w14:solidFill>
              <w14:schemeClr w14:val="tx1"/>
            </w14:solidFill>
          </w14:textFill>
        </w:rPr>
        <w:t>贡献光和热。她牺牲课余、寒暑假时间</w:t>
      </w:r>
      <w:r>
        <w:rPr>
          <w:rFonts w:hint="default" w:ascii="Times New Roman" w:hAnsi="Times New Roman" w:eastAsia="仿宋" w:cs="Times New Roman"/>
          <w:color w:val="000000" w:themeColor="text1"/>
          <w:sz w:val="32"/>
          <w:szCs w:val="20"/>
          <w:highlight w:val="none"/>
          <w:lang w:val="en-US" w:eastAsia="zh-Hans"/>
          <w14:textFill>
            <w14:solidFill>
              <w14:schemeClr w14:val="tx1"/>
            </w14:solidFill>
          </w14:textFill>
        </w:rPr>
        <w:t>，依托公众号</w:t>
      </w:r>
      <w:r>
        <w:rPr>
          <w:rFonts w:hint="default" w:ascii="Times New Roman" w:hAnsi="Times New Roman" w:eastAsia="仿宋" w:cs="Times New Roman"/>
          <w:color w:val="000000" w:themeColor="text1"/>
          <w:sz w:val="32"/>
          <w:szCs w:val="20"/>
          <w:highlight w:val="none"/>
          <w:lang w:val="en-US" w:eastAsia="zh-CN"/>
          <w14:textFill>
            <w14:solidFill>
              <w14:schemeClr w14:val="tx1"/>
            </w14:solidFill>
          </w14:textFill>
        </w:rPr>
        <w:t>平台开设</w:t>
      </w:r>
      <w:r>
        <w:rPr>
          <w:rFonts w:hint="default" w:ascii="Times New Roman" w:hAnsi="Times New Roman" w:eastAsia="仿宋" w:cs="Times New Roman"/>
          <w:color w:val="000000" w:themeColor="text1"/>
          <w:sz w:val="32"/>
          <w:szCs w:val="20"/>
          <w:highlight w:val="none"/>
          <w:lang w:val="en-US" w:eastAsia="zh-Hans"/>
          <w14:textFill>
            <w14:solidFill>
              <w14:schemeClr w14:val="tx1"/>
            </w14:solidFill>
          </w14:textFill>
        </w:rPr>
        <w:t>中医药</w:t>
      </w:r>
      <w:r>
        <w:rPr>
          <w:rFonts w:hint="default" w:ascii="Times New Roman" w:hAnsi="Times New Roman" w:eastAsia="仿宋" w:cs="Times New Roman"/>
          <w:color w:val="000000" w:themeColor="text1"/>
          <w:sz w:val="32"/>
          <w:szCs w:val="20"/>
          <w:highlight w:val="none"/>
          <w:lang w:val="en-US" w:eastAsia="zh-CN"/>
          <w14:textFill>
            <w14:solidFill>
              <w14:schemeClr w14:val="tx1"/>
            </w14:solidFill>
          </w14:textFill>
        </w:rPr>
        <w:t>知识科普专栏，发布“中药鉴定知多少”</w:t>
      </w:r>
      <w:r>
        <w:rPr>
          <w:rFonts w:hint="eastAsia" w:ascii="Times New Roman" w:hAnsi="Times New Roman" w:eastAsia="仿宋" w:cs="Times New Roman"/>
          <w:color w:val="000000" w:themeColor="text1"/>
          <w:sz w:val="32"/>
          <w:szCs w:val="20"/>
          <w:highlight w:val="none"/>
          <w:lang w:val="en-US" w:eastAsia="zh-CN"/>
          <w14:textFill>
            <w14:solidFill>
              <w14:schemeClr w14:val="tx1"/>
            </w14:solidFill>
          </w14:textFill>
        </w:rPr>
        <w:t>、</w:t>
      </w:r>
      <w:r>
        <w:rPr>
          <w:rFonts w:hint="default" w:ascii="Times New Roman" w:hAnsi="Times New Roman" w:eastAsia="仿宋" w:cs="Times New Roman"/>
          <w:color w:val="000000" w:themeColor="text1"/>
          <w:sz w:val="32"/>
          <w:szCs w:val="20"/>
          <w:highlight w:val="none"/>
          <w:lang w:val="en-US" w:eastAsia="zh-CN"/>
          <w14:textFill>
            <w14:solidFill>
              <w14:schemeClr w14:val="tx1"/>
            </w14:solidFill>
          </w14:textFill>
        </w:rPr>
        <w:t>“药食同源”系列推送百余篇，浏览量达20000余次。她</w:t>
      </w:r>
      <w:r>
        <w:rPr>
          <w:rFonts w:hint="default" w:ascii="Times New Roman" w:hAnsi="Times New Roman" w:eastAsia="仿宋" w:cs="Times New Roman"/>
          <w:color w:val="000000" w:themeColor="text1"/>
          <w:sz w:val="32"/>
          <w:szCs w:val="20"/>
          <w:highlight w:val="none"/>
          <w:lang w:val="en-US" w:eastAsia="zh-Hans"/>
          <w14:textFill>
            <w14:solidFill>
              <w14:schemeClr w14:val="tx1"/>
            </w14:solidFill>
          </w14:textFill>
        </w:rPr>
        <w:t>担任</w:t>
      </w:r>
      <w:r>
        <w:rPr>
          <w:rFonts w:hint="default" w:ascii="Times New Roman" w:hAnsi="Times New Roman" w:eastAsia="仿宋" w:cs="Times New Roman"/>
          <w:color w:val="000000" w:themeColor="text1"/>
          <w:sz w:val="32"/>
          <w:szCs w:val="20"/>
          <w:highlight w:val="none"/>
          <w:lang w:val="en-US" w:eastAsia="zh-CN"/>
          <w14:textFill>
            <w14:solidFill>
              <w14:schemeClr w14:val="tx1"/>
            </w14:solidFill>
          </w14:textFill>
        </w:rPr>
        <w:t>江苏省药学博物馆和药用植物园</w:t>
      </w:r>
      <w:r>
        <w:rPr>
          <w:rFonts w:hint="default" w:ascii="Times New Roman" w:hAnsi="Times New Roman" w:eastAsia="仿宋" w:cs="Times New Roman"/>
          <w:color w:val="000000" w:themeColor="text1"/>
          <w:sz w:val="32"/>
          <w:szCs w:val="20"/>
          <w:highlight w:val="none"/>
          <w:lang w:val="en-US" w:eastAsia="zh-Hans"/>
          <w14:textFill>
            <w14:solidFill>
              <w14:schemeClr w14:val="tx1"/>
            </w14:solidFill>
          </w14:textFill>
        </w:rPr>
        <w:t>讲解员</w:t>
      </w:r>
      <w:r>
        <w:rPr>
          <w:rFonts w:hint="default" w:ascii="Times New Roman" w:hAnsi="Times New Roman" w:eastAsia="仿宋" w:cs="Times New Roman"/>
          <w:color w:val="000000" w:themeColor="text1"/>
          <w:sz w:val="32"/>
          <w:szCs w:val="20"/>
          <w:highlight w:val="none"/>
          <w:lang w:val="en-US" w:eastAsia="zh-CN"/>
          <w14:textFill>
            <w14:solidFill>
              <w14:schemeClr w14:val="tx1"/>
            </w14:solidFill>
          </w14:textFill>
        </w:rPr>
        <w:t>，用通俗易懂的方式</w:t>
      </w:r>
      <w:r>
        <w:rPr>
          <w:rFonts w:hint="default" w:ascii="Times New Roman" w:hAnsi="Times New Roman" w:eastAsia="仿宋" w:cs="Times New Roman"/>
          <w:color w:val="000000" w:themeColor="text1"/>
          <w:sz w:val="32"/>
          <w:szCs w:val="20"/>
          <w:highlight w:val="none"/>
          <w:lang w:val="en-US" w:eastAsia="zh-Hans"/>
          <w14:textFill>
            <w14:solidFill>
              <w14:schemeClr w14:val="tx1"/>
            </w14:solidFill>
          </w14:textFill>
        </w:rPr>
        <w:t>讲述</w:t>
      </w:r>
      <w:r>
        <w:rPr>
          <w:rFonts w:hint="default" w:ascii="Times New Roman" w:hAnsi="Times New Roman" w:eastAsia="仿宋" w:cs="Times New Roman"/>
          <w:color w:val="000000" w:themeColor="text1"/>
          <w:sz w:val="32"/>
          <w:szCs w:val="20"/>
          <w:highlight w:val="none"/>
          <w:lang w:val="en-US" w:eastAsia="zh-CN"/>
          <w14:textFill>
            <w14:solidFill>
              <w14:schemeClr w14:val="tx1"/>
            </w14:solidFill>
          </w14:textFill>
        </w:rPr>
        <w:t>中</w:t>
      </w:r>
      <w:r>
        <w:rPr>
          <w:rFonts w:hint="default" w:ascii="Times New Roman" w:hAnsi="Times New Roman" w:eastAsia="仿宋" w:cs="Times New Roman"/>
          <w:color w:val="000000" w:themeColor="text1"/>
          <w:sz w:val="32"/>
          <w:szCs w:val="20"/>
          <w:highlight w:val="none"/>
          <w:lang w:val="en-US" w:eastAsia="zh-Hans"/>
          <w14:textFill>
            <w14:solidFill>
              <w14:schemeClr w14:val="tx1"/>
            </w14:solidFill>
          </w14:textFill>
        </w:rPr>
        <w:t>医药</w:t>
      </w:r>
      <w:r>
        <w:rPr>
          <w:rFonts w:hint="default" w:ascii="Times New Roman" w:hAnsi="Times New Roman" w:eastAsia="仿宋" w:cs="Times New Roman"/>
          <w:color w:val="000000" w:themeColor="text1"/>
          <w:sz w:val="32"/>
          <w:szCs w:val="20"/>
          <w:highlight w:val="none"/>
          <w:lang w:val="en-US" w:eastAsia="zh-CN"/>
          <w14:textFill>
            <w14:solidFill>
              <w14:schemeClr w14:val="tx1"/>
            </w14:solidFill>
          </w14:textFill>
        </w:rPr>
        <w:t>养生、中药材鉴别</w:t>
      </w:r>
      <w:r>
        <w:rPr>
          <w:rFonts w:hint="default" w:ascii="Times New Roman" w:hAnsi="Times New Roman" w:eastAsia="仿宋" w:cs="Times New Roman"/>
          <w:color w:val="000000" w:themeColor="text1"/>
          <w:sz w:val="32"/>
          <w:szCs w:val="20"/>
          <w:highlight w:val="none"/>
          <w:lang w:val="en-US" w:eastAsia="zh-Hans"/>
          <w14:textFill>
            <w14:solidFill>
              <w14:schemeClr w14:val="tx1"/>
            </w14:solidFill>
          </w14:textFill>
        </w:rPr>
        <w:t>知识和</w:t>
      </w:r>
      <w:r>
        <w:rPr>
          <w:rFonts w:hint="default" w:ascii="Times New Roman" w:hAnsi="Times New Roman" w:eastAsia="仿宋" w:cs="Times New Roman"/>
          <w:color w:val="000000" w:themeColor="text1"/>
          <w:sz w:val="32"/>
          <w:szCs w:val="20"/>
          <w:highlight w:val="none"/>
          <w:lang w:val="en-US" w:eastAsia="zh-CN"/>
          <w14:textFill>
            <w14:solidFill>
              <w14:schemeClr w14:val="tx1"/>
            </w14:solidFill>
          </w14:textFill>
        </w:rPr>
        <w:t>中药的“前世今生”</w:t>
      </w:r>
      <w:r>
        <w:rPr>
          <w:rFonts w:hint="default" w:ascii="Times New Roman" w:hAnsi="Times New Roman" w:eastAsia="仿宋" w:cs="Times New Roman"/>
          <w:color w:val="000000" w:themeColor="text1"/>
          <w:sz w:val="32"/>
          <w:szCs w:val="20"/>
          <w:highlight w:val="none"/>
          <w:lang w:val="en-US" w:eastAsia="zh-Hans"/>
          <w14:textFill>
            <w14:solidFill>
              <w14:schemeClr w14:val="tx1"/>
            </w14:solidFill>
          </w14:textFill>
        </w:rPr>
        <w:t>，</w:t>
      </w:r>
      <w:r>
        <w:rPr>
          <w:rFonts w:hint="default" w:ascii="Times New Roman" w:hAnsi="Times New Roman" w:eastAsia="仿宋" w:cs="Times New Roman"/>
          <w:color w:val="000000" w:themeColor="text1"/>
          <w:sz w:val="32"/>
          <w:szCs w:val="20"/>
          <w:highlight w:val="none"/>
          <w:lang w:val="en-US" w:eastAsia="zh-CN"/>
          <w14:textFill>
            <w14:solidFill>
              <w14:schemeClr w14:val="tx1"/>
            </w14:solidFill>
          </w14:textFill>
        </w:rPr>
        <w:t>年度接待参观量万余人</w:t>
      </w:r>
      <w:r>
        <w:rPr>
          <w:rFonts w:hint="default" w:ascii="Times New Roman" w:hAnsi="Times New Roman" w:eastAsia="仿宋" w:cs="Times New Roman"/>
          <w:color w:val="000000" w:themeColor="text1"/>
          <w:sz w:val="32"/>
          <w:szCs w:val="20"/>
          <w:highlight w:val="none"/>
          <w:lang w:val="en-US" w:eastAsia="zh-Hans"/>
          <w14:textFill>
            <w14:solidFill>
              <w14:schemeClr w14:val="tx1"/>
            </w14:solidFill>
          </w14:textFill>
        </w:rPr>
        <w:t>。</w:t>
      </w:r>
      <w:r>
        <w:rPr>
          <w:rFonts w:hint="default" w:ascii="Times New Roman" w:hAnsi="Times New Roman" w:eastAsia="仿宋" w:cs="Times New Roman"/>
          <w:color w:val="000000" w:themeColor="text1"/>
          <w:sz w:val="32"/>
          <w:szCs w:val="20"/>
          <w:highlight w:val="none"/>
          <w:lang w:val="en-US" w:eastAsia="zh-CN"/>
          <w14:textFill>
            <w14:solidFill>
              <w14:schemeClr w14:val="tx1"/>
            </w14:solidFill>
          </w14:textFill>
        </w:rPr>
        <w:t>她组建的“品方识药”社会实践团队表现优秀，其个人获评“江苏省社会实践先进个人”荣誉称号，团队调研成果获评江苏省“三下乡”实践优秀调研报告。</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color w:val="000000" w:themeColor="text1"/>
          <w:sz w:val="32"/>
          <w:szCs w:val="20"/>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20"/>
          <w:highlight w:val="none"/>
          <w:lang w:val="en-US" w:eastAsia="zh-Hans"/>
          <w14:textFill>
            <w14:solidFill>
              <w14:schemeClr w14:val="tx1"/>
            </w14:solidFill>
          </w14:textFill>
        </w:rPr>
        <w:t>在学院支持下，崔梦袁</w:t>
      </w:r>
      <w:r>
        <w:rPr>
          <w:rFonts w:hint="default" w:ascii="Times New Roman" w:hAnsi="Times New Roman" w:eastAsia="仿宋" w:cs="Times New Roman"/>
          <w:color w:val="000000" w:themeColor="text1"/>
          <w:sz w:val="32"/>
          <w:szCs w:val="20"/>
          <w:highlight w:val="none"/>
          <w:lang w:val="en-US" w:eastAsia="zh-CN"/>
          <w14:textFill>
            <w14:solidFill>
              <w14:schemeClr w14:val="tx1"/>
            </w14:solidFill>
          </w14:textFill>
        </w:rPr>
        <w:t>在药用植物园承包了支部责任田，参与打造了“我在药大有片田”项目，引种</w:t>
      </w:r>
      <w:r>
        <w:rPr>
          <w:rFonts w:hint="default" w:ascii="Times New Roman" w:hAnsi="Times New Roman" w:eastAsia="仿宋" w:cs="Times New Roman"/>
          <w:color w:val="000000" w:themeColor="text1"/>
          <w:sz w:val="32"/>
          <w:szCs w:val="20"/>
          <w:highlight w:val="none"/>
          <w:lang w:val="en-US" w:eastAsia="zh-Hans"/>
          <w14:textFill>
            <w14:solidFill>
              <w14:schemeClr w14:val="tx1"/>
            </w14:solidFill>
          </w14:textFill>
        </w:rPr>
        <w:t>学校对口帮扶陕西</w:t>
      </w:r>
      <w:r>
        <w:rPr>
          <w:rFonts w:hint="default" w:ascii="Times New Roman" w:hAnsi="Times New Roman" w:eastAsia="仿宋" w:cs="Times New Roman"/>
          <w:color w:val="000000" w:themeColor="text1"/>
          <w:sz w:val="32"/>
          <w:szCs w:val="20"/>
          <w:highlight w:val="none"/>
          <w:lang w:val="en-US" w:eastAsia="zh-CN"/>
          <w14:textFill>
            <w14:solidFill>
              <w14:schemeClr w14:val="tx1"/>
            </w14:solidFill>
          </w14:textFill>
        </w:rPr>
        <w:t>镇坪</w:t>
      </w:r>
      <w:r>
        <w:rPr>
          <w:rFonts w:hint="default" w:ascii="Times New Roman" w:hAnsi="Times New Roman" w:eastAsia="仿宋" w:cs="Times New Roman"/>
          <w:color w:val="000000" w:themeColor="text1"/>
          <w:sz w:val="32"/>
          <w:szCs w:val="20"/>
          <w:highlight w:val="none"/>
          <w:lang w:val="en-US" w:eastAsia="zh-Hans"/>
          <w14:textFill>
            <w14:solidFill>
              <w14:schemeClr w14:val="tx1"/>
            </w14:solidFill>
          </w14:textFill>
        </w:rPr>
        <w:t>的</w:t>
      </w:r>
      <w:r>
        <w:rPr>
          <w:rFonts w:hint="default" w:ascii="Times New Roman" w:hAnsi="Times New Roman" w:eastAsia="仿宋" w:cs="Times New Roman"/>
          <w:color w:val="000000" w:themeColor="text1"/>
          <w:sz w:val="32"/>
          <w:szCs w:val="20"/>
          <w:highlight w:val="none"/>
          <w:lang w:val="en-US" w:eastAsia="zh-CN"/>
          <w14:textFill>
            <w14:solidFill>
              <w14:schemeClr w14:val="tx1"/>
            </w14:solidFill>
          </w14:textFill>
        </w:rPr>
        <w:t>金丝皇菊，将微党课、微团课“搬”到田间地头，实现了金丝皇菊“种植-养护-采摘-生产”全产业链，助力乡村振兴。她参与制作的《以药连情千里扶贫，不忘初心筑梦</w:t>
      </w:r>
      <w:r>
        <w:rPr>
          <w:rFonts w:hint="default" w:ascii="Times New Roman" w:hAnsi="Times New Roman" w:eastAsia="仿宋" w:cs="Times New Roman"/>
          <w:color w:val="000000" w:themeColor="text1"/>
          <w:sz w:val="32"/>
          <w:szCs w:val="20"/>
          <w:highlight w:val="none"/>
          <w:lang w:val="en-US" w:eastAsia="zh-Hans"/>
          <w14:textFill>
            <w14:solidFill>
              <w14:schemeClr w14:val="tx1"/>
            </w14:solidFill>
          </w14:textFill>
        </w:rPr>
        <w:t>育人</w:t>
      </w:r>
      <w:r>
        <w:rPr>
          <w:rFonts w:hint="default" w:ascii="Times New Roman" w:hAnsi="Times New Roman" w:eastAsia="仿宋" w:cs="Times New Roman"/>
          <w:color w:val="000000" w:themeColor="text1"/>
          <w:sz w:val="32"/>
          <w:szCs w:val="20"/>
          <w:highlight w:val="none"/>
          <w:lang w:val="en-US" w:eastAsia="zh-CN"/>
          <w14:textFill>
            <w14:solidFill>
              <w14:schemeClr w14:val="tx1"/>
            </w14:solidFill>
          </w14:textFill>
        </w:rPr>
        <w:t>》微电影，描绘了中药产业带动群众致富增收的生动实践，荣获江苏省第六届大学生艺术展演活动微电影二等奖。</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 w:cs="Times New Roman"/>
          <w:b/>
          <w:bCs/>
          <w:sz w:val="32"/>
          <w:szCs w:val="32"/>
        </w:rPr>
      </w:pPr>
      <w:r>
        <w:rPr>
          <w:rFonts w:hint="default" w:ascii="Times New Roman" w:hAnsi="Times New Roman" w:eastAsia="黑体" w:cs="Times New Roman"/>
          <w:sz w:val="32"/>
          <w:szCs w:val="32"/>
        </w:rPr>
        <w:t>三、所获荣誉</w:t>
      </w:r>
    </w:p>
    <w:p>
      <w:pPr>
        <w:keepNext w:val="0"/>
        <w:keepLines w:val="0"/>
        <w:pageBreakBefore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 w:cs="Times New Roman"/>
          <w:sz w:val="32"/>
          <w:szCs w:val="20"/>
        </w:rPr>
      </w:pPr>
      <w:r>
        <w:rPr>
          <w:rFonts w:hint="default" w:ascii="Times New Roman" w:hAnsi="Times New Roman" w:eastAsia="仿宋" w:cs="Times New Roman"/>
          <w:b/>
          <w:bCs/>
          <w:sz w:val="32"/>
          <w:szCs w:val="20"/>
        </w:rPr>
        <w:t>国家级：</w:t>
      </w:r>
      <w:r>
        <w:rPr>
          <w:rFonts w:hint="default" w:ascii="Times New Roman" w:hAnsi="Times New Roman" w:eastAsia="仿宋" w:cs="Times New Roman"/>
          <w:sz w:val="32"/>
          <w:szCs w:val="20"/>
          <w:lang w:val="en-US" w:eastAsia="zh-CN"/>
        </w:rPr>
        <w:t>2022年11月中国电信奖学金·飞Young奖</w:t>
      </w:r>
      <w:r>
        <w:rPr>
          <w:rFonts w:hint="eastAsia" w:ascii="Times New Roman" w:hAnsi="Times New Roman" w:eastAsia="仿宋" w:cs="Times New Roman"/>
          <w:sz w:val="32"/>
          <w:szCs w:val="20"/>
          <w:lang w:val="en-US" w:eastAsia="zh-CN"/>
        </w:rPr>
        <w:t>、</w:t>
      </w:r>
      <w:r>
        <w:rPr>
          <w:rFonts w:hint="default" w:ascii="Times New Roman" w:hAnsi="Times New Roman" w:eastAsia="仿宋" w:cs="Times New Roman"/>
          <w:sz w:val="32"/>
          <w:szCs w:val="20"/>
        </w:rPr>
        <w:t>2020年12月国家奖学金。</w:t>
      </w:r>
    </w:p>
    <w:p>
      <w:pPr>
        <w:keepNext w:val="0"/>
        <w:keepLines w:val="0"/>
        <w:pageBreakBefore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 w:cs="Times New Roman"/>
          <w:sz w:val="32"/>
          <w:szCs w:val="20"/>
        </w:rPr>
      </w:pPr>
      <w:r>
        <w:rPr>
          <w:rFonts w:hint="default" w:ascii="Times New Roman" w:hAnsi="Times New Roman" w:eastAsia="仿宋" w:cs="Times New Roman"/>
          <w:b/>
          <w:bCs/>
          <w:sz w:val="32"/>
          <w:szCs w:val="20"/>
        </w:rPr>
        <w:t>省</w:t>
      </w:r>
      <w:r>
        <w:rPr>
          <w:rFonts w:hint="eastAsia" w:ascii="Times New Roman" w:hAnsi="Times New Roman" w:eastAsia="仿宋" w:cs="Times New Roman"/>
          <w:b/>
          <w:bCs/>
          <w:sz w:val="32"/>
          <w:szCs w:val="20"/>
          <w:lang w:val="en-US" w:eastAsia="zh-CN"/>
        </w:rPr>
        <w:t xml:space="preserve">  </w:t>
      </w:r>
      <w:r>
        <w:rPr>
          <w:rFonts w:hint="default" w:ascii="Times New Roman" w:hAnsi="Times New Roman" w:eastAsia="仿宋" w:cs="Times New Roman"/>
          <w:b/>
          <w:bCs/>
          <w:sz w:val="32"/>
          <w:szCs w:val="20"/>
        </w:rPr>
        <w:t>级：</w:t>
      </w:r>
      <w:r>
        <w:rPr>
          <w:rFonts w:hint="default" w:ascii="Times New Roman" w:hAnsi="Times New Roman" w:eastAsia="仿宋" w:cs="Times New Roman"/>
          <w:sz w:val="32"/>
          <w:szCs w:val="20"/>
          <w:lang w:val="en-US" w:eastAsia="zh-CN"/>
        </w:rPr>
        <w:t>2022年6月江苏省三好学生、</w:t>
      </w:r>
      <w:r>
        <w:rPr>
          <w:rFonts w:hint="default" w:ascii="Times New Roman" w:hAnsi="Times New Roman" w:eastAsia="仿宋" w:cs="Times New Roman"/>
          <w:sz w:val="32"/>
          <w:szCs w:val="20"/>
        </w:rPr>
        <w:t>2021年10月江苏省“三下乡”社会实践先进个人、</w:t>
      </w:r>
      <w:r>
        <w:rPr>
          <w:rFonts w:hint="default" w:ascii="Times New Roman" w:hAnsi="Times New Roman" w:eastAsia="仿宋" w:cs="Times New Roman"/>
          <w:sz w:val="32"/>
          <w:szCs w:val="20"/>
          <w:lang w:val="en-US" w:eastAsia="zh-CN"/>
        </w:rPr>
        <w:t>2020年12月</w:t>
      </w:r>
      <w:r>
        <w:rPr>
          <w:rFonts w:hint="default" w:ascii="Times New Roman" w:hAnsi="Times New Roman" w:eastAsia="仿宋" w:cs="Times New Roman"/>
          <w:sz w:val="32"/>
          <w:szCs w:val="20"/>
        </w:rPr>
        <w:t>江苏省第六届大学生艺术展演活动微电影二等奖。</w:t>
      </w:r>
    </w:p>
    <w:p>
      <w:pPr>
        <w:keepNext w:val="0"/>
        <w:keepLines w:val="0"/>
        <w:pageBreakBefore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仿宋" w:cs="Times New Roman"/>
          <w:sz w:val="32"/>
          <w:szCs w:val="20"/>
        </w:rPr>
      </w:pPr>
      <w:r>
        <w:rPr>
          <w:rFonts w:hint="default" w:ascii="Times New Roman" w:hAnsi="Times New Roman" w:eastAsia="仿宋" w:cs="Times New Roman"/>
          <w:b/>
          <w:bCs/>
          <w:sz w:val="32"/>
          <w:szCs w:val="20"/>
        </w:rPr>
        <w:t>校</w:t>
      </w:r>
      <w:r>
        <w:rPr>
          <w:rFonts w:hint="eastAsia" w:ascii="Times New Roman" w:hAnsi="Times New Roman" w:eastAsia="仿宋" w:cs="Times New Roman"/>
          <w:b/>
          <w:bCs/>
          <w:sz w:val="32"/>
          <w:szCs w:val="20"/>
          <w:lang w:val="en-US" w:eastAsia="zh-CN"/>
        </w:rPr>
        <w:t xml:space="preserve">  </w:t>
      </w:r>
      <w:r>
        <w:rPr>
          <w:rFonts w:hint="default" w:ascii="Times New Roman" w:hAnsi="Times New Roman" w:eastAsia="仿宋" w:cs="Times New Roman"/>
          <w:b/>
          <w:bCs/>
          <w:sz w:val="32"/>
          <w:szCs w:val="20"/>
        </w:rPr>
        <w:t>级：</w:t>
      </w:r>
      <w:r>
        <w:rPr>
          <w:rFonts w:hint="default" w:ascii="Times New Roman" w:hAnsi="Times New Roman" w:eastAsia="仿宋" w:cs="Times New Roman"/>
          <w:sz w:val="32"/>
          <w:szCs w:val="20"/>
          <w:lang w:val="en-US" w:eastAsia="zh-CN"/>
        </w:rPr>
        <w:t>2022年1</w:t>
      </w:r>
      <w:r>
        <w:rPr>
          <w:rFonts w:hint="eastAsia" w:ascii="Times New Roman" w:hAnsi="Times New Roman" w:eastAsia="仿宋" w:cs="Times New Roman"/>
          <w:sz w:val="32"/>
          <w:szCs w:val="20"/>
          <w:lang w:val="en-US" w:eastAsia="zh-CN"/>
        </w:rPr>
        <w:t>2</w:t>
      </w:r>
      <w:r>
        <w:rPr>
          <w:rFonts w:hint="default" w:ascii="Times New Roman" w:hAnsi="Times New Roman" w:eastAsia="仿宋" w:cs="Times New Roman"/>
          <w:sz w:val="32"/>
          <w:szCs w:val="20"/>
          <w:lang w:val="en-US" w:eastAsia="zh-CN"/>
        </w:rPr>
        <w:t>月</w:t>
      </w:r>
      <w:r>
        <w:rPr>
          <w:rFonts w:hint="default" w:ascii="Times New Roman" w:hAnsi="Times New Roman" w:eastAsia="仿宋" w:cs="Times New Roman"/>
          <w:sz w:val="32"/>
          <w:szCs w:val="20"/>
        </w:rPr>
        <w:t>中国药科大学“</w:t>
      </w:r>
      <w:r>
        <w:rPr>
          <w:rFonts w:hint="default" w:ascii="Times New Roman" w:hAnsi="Times New Roman" w:eastAsia="仿宋" w:cs="Times New Roman"/>
          <w:sz w:val="32"/>
          <w:szCs w:val="20"/>
          <w:lang w:val="en-US" w:eastAsia="zh-CN"/>
        </w:rPr>
        <w:t>优秀学生干部</w:t>
      </w:r>
      <w:r>
        <w:rPr>
          <w:rFonts w:hint="default" w:ascii="Times New Roman" w:hAnsi="Times New Roman" w:eastAsia="仿宋" w:cs="Times New Roman"/>
          <w:sz w:val="32"/>
          <w:szCs w:val="20"/>
        </w:rPr>
        <w:t>”</w:t>
      </w:r>
      <w:r>
        <w:rPr>
          <w:rFonts w:hint="default" w:ascii="Times New Roman" w:hAnsi="Times New Roman" w:eastAsia="仿宋" w:cs="Times New Roman"/>
          <w:sz w:val="32"/>
          <w:szCs w:val="20"/>
          <w:lang w:eastAsia="zh-CN"/>
        </w:rPr>
        <w:t>“</w:t>
      </w:r>
      <w:r>
        <w:rPr>
          <w:rFonts w:hint="default" w:ascii="Times New Roman" w:hAnsi="Times New Roman" w:eastAsia="仿宋" w:cs="Times New Roman"/>
          <w:sz w:val="32"/>
          <w:szCs w:val="20"/>
          <w:lang w:val="en-US" w:eastAsia="zh-CN"/>
        </w:rPr>
        <w:t>优秀毕业生</w:t>
      </w:r>
      <w:r>
        <w:rPr>
          <w:rFonts w:hint="default" w:ascii="Times New Roman" w:hAnsi="Times New Roman" w:eastAsia="仿宋" w:cs="Times New Roman"/>
          <w:sz w:val="32"/>
          <w:szCs w:val="20"/>
          <w:lang w:eastAsia="zh-CN"/>
        </w:rPr>
        <w:t>”</w:t>
      </w:r>
      <w:r>
        <w:rPr>
          <w:rFonts w:hint="eastAsia" w:ascii="Times New Roman" w:hAnsi="Times New Roman" w:eastAsia="仿宋" w:cs="Times New Roman"/>
          <w:sz w:val="32"/>
          <w:szCs w:val="20"/>
          <w:lang w:eastAsia="zh-CN"/>
        </w:rPr>
        <w:t>、</w:t>
      </w:r>
      <w:r>
        <w:rPr>
          <w:rFonts w:hint="default" w:ascii="Times New Roman" w:hAnsi="Times New Roman" w:eastAsia="仿宋" w:cs="Times New Roman"/>
          <w:sz w:val="32"/>
          <w:szCs w:val="20"/>
          <w:lang w:val="en-US" w:eastAsia="zh-CN"/>
        </w:rPr>
        <w:t>“优秀青年志愿者”</w:t>
      </w:r>
      <w:r>
        <w:rPr>
          <w:rFonts w:hint="eastAsia" w:ascii="Times New Roman" w:hAnsi="Times New Roman" w:eastAsia="仿宋" w:cs="Times New Roman"/>
          <w:sz w:val="32"/>
          <w:szCs w:val="20"/>
          <w:lang w:val="en-US" w:eastAsia="zh-CN"/>
        </w:rPr>
        <w:t>，</w:t>
      </w:r>
      <w:r>
        <w:rPr>
          <w:rFonts w:hint="default" w:ascii="Times New Roman" w:hAnsi="Times New Roman" w:eastAsia="仿宋" w:cs="Times New Roman"/>
          <w:sz w:val="32"/>
          <w:szCs w:val="20"/>
          <w:lang w:val="en-US" w:eastAsia="zh-CN"/>
        </w:rPr>
        <w:t>2022年1</w:t>
      </w:r>
      <w:r>
        <w:rPr>
          <w:rFonts w:hint="eastAsia" w:ascii="Times New Roman" w:hAnsi="Times New Roman" w:eastAsia="仿宋" w:cs="Times New Roman"/>
          <w:sz w:val="32"/>
          <w:szCs w:val="20"/>
          <w:lang w:val="en-US" w:eastAsia="zh-CN"/>
        </w:rPr>
        <w:t>1</w:t>
      </w:r>
      <w:r>
        <w:rPr>
          <w:rFonts w:hint="default" w:ascii="Times New Roman" w:hAnsi="Times New Roman" w:eastAsia="仿宋" w:cs="Times New Roman"/>
          <w:sz w:val="32"/>
          <w:szCs w:val="20"/>
          <w:lang w:val="en-US" w:eastAsia="zh-CN"/>
        </w:rPr>
        <w:t>月</w:t>
      </w:r>
      <w:r>
        <w:rPr>
          <w:rFonts w:hint="default" w:ascii="Times New Roman" w:hAnsi="Times New Roman" w:eastAsia="仿宋" w:cs="Times New Roman"/>
          <w:sz w:val="32"/>
          <w:szCs w:val="20"/>
        </w:rPr>
        <w:t>中国药科大学“优秀学生一等奖学金”</w:t>
      </w:r>
      <w:r>
        <w:rPr>
          <w:rFonts w:hint="eastAsia" w:ascii="Times New Roman" w:hAnsi="Times New Roman" w:eastAsia="仿宋" w:cs="Times New Roman"/>
          <w:sz w:val="32"/>
          <w:szCs w:val="20"/>
          <w:lang w:eastAsia="zh-CN"/>
        </w:rPr>
        <w:t>，</w:t>
      </w:r>
      <w:r>
        <w:rPr>
          <w:rFonts w:hint="default" w:ascii="Times New Roman" w:hAnsi="Times New Roman" w:eastAsia="仿宋" w:cs="Times New Roman"/>
          <w:sz w:val="32"/>
          <w:szCs w:val="20"/>
          <w:lang w:val="en-US" w:eastAsia="zh-CN"/>
        </w:rPr>
        <w:t>2022年3月中国药科大学“2021大学生年度人物”</w:t>
      </w:r>
      <w:r>
        <w:rPr>
          <w:rFonts w:hint="eastAsia" w:ascii="Times New Roman" w:hAnsi="Times New Roman" w:eastAsia="仿宋" w:cs="Times New Roman"/>
          <w:sz w:val="32"/>
          <w:szCs w:val="20"/>
          <w:lang w:val="en-US" w:eastAsia="zh-CN"/>
        </w:rPr>
        <w:t>，</w:t>
      </w:r>
      <w:r>
        <w:rPr>
          <w:rFonts w:hint="default" w:ascii="Times New Roman" w:hAnsi="Times New Roman" w:eastAsia="仿宋" w:cs="Times New Roman"/>
          <w:sz w:val="32"/>
          <w:szCs w:val="20"/>
        </w:rPr>
        <w:t>2021年1</w:t>
      </w:r>
      <w:r>
        <w:rPr>
          <w:rFonts w:hint="eastAsia" w:ascii="Times New Roman" w:hAnsi="Times New Roman" w:eastAsia="仿宋" w:cs="Times New Roman"/>
          <w:sz w:val="32"/>
          <w:szCs w:val="20"/>
          <w:lang w:val="en-US" w:eastAsia="zh-CN"/>
        </w:rPr>
        <w:t>2</w:t>
      </w:r>
      <w:r>
        <w:rPr>
          <w:rFonts w:hint="default" w:ascii="Times New Roman" w:hAnsi="Times New Roman" w:eastAsia="仿宋" w:cs="Times New Roman"/>
          <w:sz w:val="32"/>
          <w:szCs w:val="20"/>
        </w:rPr>
        <w:t>月中国药科大学“校长奖学金”</w:t>
      </w:r>
      <w:r>
        <w:rPr>
          <w:rFonts w:hint="eastAsia" w:ascii="Times New Roman" w:hAnsi="Times New Roman" w:eastAsia="仿宋" w:cs="Times New Roman"/>
          <w:sz w:val="32"/>
          <w:szCs w:val="20"/>
          <w:lang w:eastAsia="zh-CN"/>
        </w:rPr>
        <w:t>、</w:t>
      </w:r>
      <w:r>
        <w:rPr>
          <w:rFonts w:hint="default" w:ascii="Times New Roman" w:hAnsi="Times New Roman" w:eastAsia="仿宋" w:cs="Times New Roman"/>
          <w:sz w:val="32"/>
          <w:szCs w:val="20"/>
        </w:rPr>
        <w:t>“优秀学生一等奖学金”</w:t>
      </w:r>
      <w:r>
        <w:rPr>
          <w:rFonts w:hint="eastAsia" w:ascii="Times New Roman" w:hAnsi="Times New Roman" w:eastAsia="仿宋" w:cs="Times New Roman"/>
          <w:sz w:val="32"/>
          <w:szCs w:val="20"/>
          <w:lang w:eastAsia="zh-CN"/>
        </w:rPr>
        <w:t>、</w:t>
      </w:r>
      <w:r>
        <w:rPr>
          <w:rFonts w:hint="default" w:ascii="Times New Roman" w:hAnsi="Times New Roman" w:eastAsia="仿宋" w:cs="Times New Roman"/>
          <w:sz w:val="32"/>
          <w:szCs w:val="20"/>
        </w:rPr>
        <w:t>“三好学生标兵”</w:t>
      </w:r>
      <w:r>
        <w:rPr>
          <w:rFonts w:hint="eastAsia" w:ascii="Times New Roman" w:hAnsi="Times New Roman" w:eastAsia="仿宋" w:cs="Times New Roman"/>
          <w:sz w:val="32"/>
          <w:szCs w:val="20"/>
          <w:lang w:eastAsia="zh-CN"/>
        </w:rPr>
        <w:t>，</w:t>
      </w:r>
      <w:r>
        <w:rPr>
          <w:rFonts w:hint="default" w:ascii="Times New Roman" w:hAnsi="Times New Roman" w:eastAsia="仿宋" w:cs="Times New Roman"/>
          <w:sz w:val="32"/>
          <w:szCs w:val="20"/>
        </w:rPr>
        <w:t>2021年11月中国药科大学“药大先锋骨干训练营优秀营员”</w:t>
      </w:r>
      <w:r>
        <w:rPr>
          <w:rFonts w:hint="eastAsia" w:ascii="Times New Roman" w:hAnsi="Times New Roman" w:eastAsia="仿宋" w:cs="Times New Roman"/>
          <w:sz w:val="32"/>
          <w:szCs w:val="20"/>
          <w:lang w:eastAsia="zh-CN"/>
        </w:rPr>
        <w:t>、</w:t>
      </w:r>
      <w:r>
        <w:rPr>
          <w:rFonts w:hint="default" w:ascii="Times New Roman" w:hAnsi="Times New Roman" w:eastAsia="仿宋" w:cs="Times New Roman"/>
          <w:sz w:val="32"/>
          <w:szCs w:val="20"/>
        </w:rPr>
        <w:t>“读懂中国”征文、短视频一等奖，</w:t>
      </w:r>
      <w:r>
        <w:rPr>
          <w:rFonts w:hint="default" w:ascii="Times New Roman" w:hAnsi="Times New Roman" w:eastAsia="仿宋" w:cs="Times New Roman"/>
          <w:sz w:val="32"/>
          <w:szCs w:val="20"/>
          <w:lang w:val="en-US" w:eastAsia="zh-CN"/>
        </w:rPr>
        <w:t>2021年6月中国药科大学“一品红”百佳学生干部，</w:t>
      </w:r>
      <w:r>
        <w:rPr>
          <w:rFonts w:hint="default" w:ascii="Times New Roman" w:hAnsi="Times New Roman" w:eastAsia="仿宋" w:cs="Times New Roman"/>
          <w:sz w:val="32"/>
          <w:szCs w:val="20"/>
        </w:rPr>
        <w:t>2021年4月中国药科大学“豪森奖学金”“优秀共青团员”，2020年12月中国药科大学“三好学生标兵”，2020年5月中国药科大学“优秀共青团员”</w:t>
      </w:r>
      <w:r>
        <w:rPr>
          <w:rFonts w:hint="default" w:ascii="Times New Roman" w:hAnsi="Times New Roman" w:eastAsia="仿宋" w:cs="Times New Roman"/>
          <w:sz w:val="32"/>
          <w:szCs w:val="20"/>
          <w:lang w:val="en-US" w:eastAsia="zh-CN"/>
        </w:rPr>
        <w:t>。</w:t>
      </w:r>
    </w:p>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lang w:val="en-US"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lZmIwYzBjZmY2ZWJjZWViMzA1NzU5Y2UxZWZhMGYifQ=="/>
  </w:docVars>
  <w:rsids>
    <w:rsidRoot w:val="0051632D"/>
    <w:rsid w:val="000130E1"/>
    <w:rsid w:val="000E7A4B"/>
    <w:rsid w:val="001E2B7A"/>
    <w:rsid w:val="002213ED"/>
    <w:rsid w:val="00332D67"/>
    <w:rsid w:val="004B20A4"/>
    <w:rsid w:val="0051632D"/>
    <w:rsid w:val="00563291"/>
    <w:rsid w:val="00822D90"/>
    <w:rsid w:val="00A169D9"/>
    <w:rsid w:val="00B02D96"/>
    <w:rsid w:val="00B37241"/>
    <w:rsid w:val="00CC7D6A"/>
    <w:rsid w:val="00D346E0"/>
    <w:rsid w:val="00E017C3"/>
    <w:rsid w:val="0CD22E7A"/>
    <w:rsid w:val="0D887163"/>
    <w:rsid w:val="24D347CB"/>
    <w:rsid w:val="323B2146"/>
    <w:rsid w:val="44B51B50"/>
    <w:rsid w:val="51B4176D"/>
    <w:rsid w:val="63B03E93"/>
    <w:rsid w:val="656336A2"/>
    <w:rsid w:val="765F79F2"/>
    <w:rsid w:val="7B4B3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5461</Words>
  <Characters>5661</Characters>
  <Lines>3</Lines>
  <Paragraphs>1</Paragraphs>
  <TotalTime>1</TotalTime>
  <ScaleCrop>false</ScaleCrop>
  <LinksUpToDate>false</LinksUpToDate>
  <CharactersWithSpaces>5679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2021-06-30T02:06:00Z</dcterms:created>
  <dc:creator>高福营</dc:creator>
  <cp:lastModifiedBy>春林</cp:lastModifiedBy>
  <cp:lastPrinted>2023-04-21T02:04:00Z</cp:lastPrinted>
  <dcterms:modified xsi:type="dcterms:W3CDTF">2023-04-21T08:46:40Z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3AF3A3A95C5B4F4E8220CC359946C717_12</vt:lpwstr>
  </property>
</Properties>
</file>